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40" w:lineRule="exact"/>
        <w:jc w:val="center"/>
        <w:outlineLvl w:val="1"/>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第一部分：采购需求及参数要求</w:t>
      </w:r>
    </w:p>
    <w:p>
      <w:pPr>
        <w:spacing w:line="360" w:lineRule="auto"/>
        <w:rPr>
          <w:rFonts w:ascii="宋体" w:hAnsi="宋体" w:cs="宋体"/>
          <w:b/>
          <w:color w:val="auto"/>
          <w:szCs w:val="21"/>
          <w:highlight w:val="none"/>
        </w:rPr>
      </w:pPr>
      <w:bookmarkStart w:id="0" w:name="_Toc115881320"/>
      <w:bookmarkStart w:id="1" w:name="_Toc108041646"/>
      <w:bookmarkStart w:id="2" w:name="_Toc108881184"/>
      <w:r>
        <w:rPr>
          <w:rFonts w:hint="eastAsia" w:ascii="宋体" w:hAnsi="宋体" w:cs="宋体"/>
          <w:b/>
          <w:color w:val="auto"/>
          <w:szCs w:val="21"/>
          <w:highlight w:val="none"/>
        </w:rPr>
        <w:t>一、项目综合说明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1、项目名称：江苏医药职业学院公务用车租赁（19座及以上客车）服务项目。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2、服务地点：江苏医药职业学院校外公务用车部门指定地点。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3、招标范围及招标内容：江苏医药职业学院公务用车租赁（19座及以上客车）服务项目，详细业务用车需求以招标文件清单和招标人要求为准。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4、标段划分：19座以上车辆(一般是19座含司机小型客车、20-45座含司机中型客车、45-55座含司机大型客车)。</w:t>
      </w:r>
    </w:p>
    <w:p>
      <w:pPr>
        <w:spacing w:line="360" w:lineRule="auto"/>
        <w:ind w:firstLine="420" w:firstLineChars="200"/>
        <w:rPr>
          <w:rFonts w:ascii="宋体" w:hAnsi="宋体" w:cs="宋体"/>
          <w:b/>
          <w:color w:val="auto"/>
          <w:kern w:val="0"/>
          <w:szCs w:val="21"/>
          <w:highlight w:val="none"/>
        </w:rPr>
      </w:pPr>
      <w:r>
        <w:rPr>
          <w:rFonts w:hint="eastAsia" w:ascii="宋体" w:hAnsi="宋体" w:cs="宋体"/>
          <w:color w:val="auto"/>
          <w:szCs w:val="21"/>
          <w:highlight w:val="none"/>
        </w:rPr>
        <w:t>5、服务期：三年，合同一年一签，每年考核合格可续签（服务期满后在满足最新财政政策的同时，服务期限内无事故、无特殊情况下，经考核，可续期签订第二年的服务合同，续签次数不超过 2 次）</w:t>
      </w:r>
    </w:p>
    <w:bookmarkEnd w:id="0"/>
    <w:bookmarkEnd w:id="1"/>
    <w:bookmarkEnd w:id="2"/>
    <w:p>
      <w:pPr>
        <w:spacing w:line="360" w:lineRule="auto"/>
        <w:rPr>
          <w:rFonts w:ascii="宋体" w:hAnsi="宋体" w:cs="宋体"/>
          <w:b/>
          <w:color w:val="auto"/>
          <w:szCs w:val="21"/>
          <w:highlight w:val="none"/>
        </w:rPr>
      </w:pPr>
      <w:r>
        <w:rPr>
          <w:rFonts w:hint="eastAsia" w:ascii="宋体" w:hAnsi="宋体" w:cs="宋体"/>
          <w:b/>
          <w:color w:val="auto"/>
          <w:szCs w:val="21"/>
          <w:highlight w:val="none"/>
        </w:rPr>
        <w:t>二、车辆及限价要求</w:t>
      </w:r>
    </w:p>
    <w:p>
      <w:pPr>
        <w:spacing w:line="27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租赁限价和基准里程公里限价是报价的最高价格。如报价中的代号F租赁一天不超过900元，公里费用不超过4.5元/Km。（学校用车所产生的高速公路费、过路费、停车费、油费、驾驶员食宿费、乘客安全保险等费用均由中标服务公司承担。）</w:t>
      </w:r>
    </w:p>
    <w:tbl>
      <w:tblPr>
        <w:tblStyle w:val="12"/>
        <w:tblW w:w="9900" w:type="dxa"/>
        <w:tblInd w:w="-6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1335"/>
        <w:gridCol w:w="1530"/>
        <w:gridCol w:w="1875"/>
        <w:gridCol w:w="1440"/>
        <w:gridCol w:w="29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6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代号</w:t>
            </w:r>
          </w:p>
        </w:tc>
        <w:tc>
          <w:tcPr>
            <w:tcW w:w="133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车型</w:t>
            </w:r>
          </w:p>
        </w:tc>
        <w:tc>
          <w:tcPr>
            <w:tcW w:w="153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参照或相当于</w:t>
            </w:r>
          </w:p>
        </w:tc>
        <w:tc>
          <w:tcPr>
            <w:tcW w:w="187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租赁限价(元)</w:t>
            </w:r>
          </w:p>
        </w:tc>
        <w:tc>
          <w:tcPr>
            <w:tcW w:w="144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基准里程</w:t>
            </w:r>
          </w:p>
        </w:tc>
        <w:tc>
          <w:tcPr>
            <w:tcW w:w="295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超出基准里程公里费用(元)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6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A</w:t>
            </w:r>
          </w:p>
        </w:tc>
        <w:tc>
          <w:tcPr>
            <w:tcW w:w="133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19 座</w:t>
            </w:r>
          </w:p>
        </w:tc>
        <w:tc>
          <w:tcPr>
            <w:tcW w:w="153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考斯特</w:t>
            </w:r>
          </w:p>
        </w:tc>
        <w:tc>
          <w:tcPr>
            <w:tcW w:w="187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400元/半天</w:t>
            </w:r>
          </w:p>
        </w:tc>
        <w:tc>
          <w:tcPr>
            <w:tcW w:w="144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100Km</w:t>
            </w:r>
          </w:p>
        </w:tc>
        <w:tc>
          <w:tcPr>
            <w:tcW w:w="295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超过100Km，增加到4.10元/Km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6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B</w:t>
            </w:r>
          </w:p>
        </w:tc>
        <w:tc>
          <w:tcPr>
            <w:tcW w:w="133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19 座</w:t>
            </w:r>
          </w:p>
        </w:tc>
        <w:tc>
          <w:tcPr>
            <w:tcW w:w="153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考斯特</w:t>
            </w:r>
          </w:p>
        </w:tc>
        <w:tc>
          <w:tcPr>
            <w:tcW w:w="187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800元/天</w:t>
            </w:r>
          </w:p>
        </w:tc>
        <w:tc>
          <w:tcPr>
            <w:tcW w:w="144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200Km</w:t>
            </w:r>
          </w:p>
        </w:tc>
        <w:tc>
          <w:tcPr>
            <w:tcW w:w="295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超过200Km，增加到4.10元/Km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76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C</w:t>
            </w:r>
          </w:p>
        </w:tc>
        <w:tc>
          <w:tcPr>
            <w:tcW w:w="133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20-35座</w:t>
            </w:r>
          </w:p>
        </w:tc>
        <w:tc>
          <w:tcPr>
            <w:tcW w:w="153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宇  通</w:t>
            </w:r>
          </w:p>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金  龙</w:t>
            </w:r>
          </w:p>
        </w:tc>
        <w:tc>
          <w:tcPr>
            <w:tcW w:w="187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400元/半天</w:t>
            </w:r>
          </w:p>
        </w:tc>
        <w:tc>
          <w:tcPr>
            <w:tcW w:w="144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100Km</w:t>
            </w:r>
          </w:p>
        </w:tc>
        <w:tc>
          <w:tcPr>
            <w:tcW w:w="295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超过100Km，增加到4.30元/Km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76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D</w:t>
            </w:r>
          </w:p>
        </w:tc>
        <w:tc>
          <w:tcPr>
            <w:tcW w:w="133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20-35座</w:t>
            </w:r>
          </w:p>
        </w:tc>
        <w:tc>
          <w:tcPr>
            <w:tcW w:w="153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宇  通</w:t>
            </w:r>
          </w:p>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金  龙</w:t>
            </w:r>
          </w:p>
        </w:tc>
        <w:tc>
          <w:tcPr>
            <w:tcW w:w="187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800元/天</w:t>
            </w:r>
          </w:p>
        </w:tc>
        <w:tc>
          <w:tcPr>
            <w:tcW w:w="144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200Km</w:t>
            </w:r>
          </w:p>
        </w:tc>
        <w:tc>
          <w:tcPr>
            <w:tcW w:w="295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超过200Km，增加到4.30元/Km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76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E</w:t>
            </w:r>
          </w:p>
        </w:tc>
        <w:tc>
          <w:tcPr>
            <w:tcW w:w="133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36-45座</w:t>
            </w:r>
          </w:p>
        </w:tc>
        <w:tc>
          <w:tcPr>
            <w:tcW w:w="153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宇  通</w:t>
            </w:r>
          </w:p>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金  龙</w:t>
            </w:r>
          </w:p>
        </w:tc>
        <w:tc>
          <w:tcPr>
            <w:tcW w:w="187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450元/半天</w:t>
            </w:r>
          </w:p>
        </w:tc>
        <w:tc>
          <w:tcPr>
            <w:tcW w:w="144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100Km</w:t>
            </w:r>
          </w:p>
        </w:tc>
        <w:tc>
          <w:tcPr>
            <w:tcW w:w="295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超过100Km，增加到4.70元/Km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76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F</w:t>
            </w:r>
          </w:p>
        </w:tc>
        <w:tc>
          <w:tcPr>
            <w:tcW w:w="133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36-45座</w:t>
            </w:r>
          </w:p>
        </w:tc>
        <w:tc>
          <w:tcPr>
            <w:tcW w:w="153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宇  通</w:t>
            </w:r>
          </w:p>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金  龙</w:t>
            </w:r>
          </w:p>
        </w:tc>
        <w:tc>
          <w:tcPr>
            <w:tcW w:w="187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900元/天</w:t>
            </w:r>
          </w:p>
        </w:tc>
        <w:tc>
          <w:tcPr>
            <w:tcW w:w="144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200Km</w:t>
            </w:r>
          </w:p>
        </w:tc>
        <w:tc>
          <w:tcPr>
            <w:tcW w:w="295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超过200Km，增加到4.70元/Km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76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G</w:t>
            </w:r>
          </w:p>
        </w:tc>
        <w:tc>
          <w:tcPr>
            <w:tcW w:w="133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46-55座</w:t>
            </w:r>
          </w:p>
        </w:tc>
        <w:tc>
          <w:tcPr>
            <w:tcW w:w="153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宇  通</w:t>
            </w:r>
          </w:p>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金  龙</w:t>
            </w:r>
          </w:p>
        </w:tc>
        <w:tc>
          <w:tcPr>
            <w:tcW w:w="187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500元/半天</w:t>
            </w:r>
          </w:p>
        </w:tc>
        <w:tc>
          <w:tcPr>
            <w:tcW w:w="144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100Km</w:t>
            </w:r>
          </w:p>
        </w:tc>
        <w:tc>
          <w:tcPr>
            <w:tcW w:w="295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超过100Km，增加到5.30元/Km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6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H</w:t>
            </w:r>
          </w:p>
        </w:tc>
        <w:tc>
          <w:tcPr>
            <w:tcW w:w="133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46-55座</w:t>
            </w:r>
          </w:p>
        </w:tc>
        <w:tc>
          <w:tcPr>
            <w:tcW w:w="153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宇  通</w:t>
            </w:r>
          </w:p>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金  龙</w:t>
            </w:r>
          </w:p>
        </w:tc>
        <w:tc>
          <w:tcPr>
            <w:tcW w:w="187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1000元/天</w:t>
            </w:r>
          </w:p>
        </w:tc>
        <w:tc>
          <w:tcPr>
            <w:tcW w:w="144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200Km</w:t>
            </w:r>
          </w:p>
        </w:tc>
        <w:tc>
          <w:tcPr>
            <w:tcW w:w="295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超过200Km，增加到5.30元/Km</w:t>
            </w:r>
          </w:p>
        </w:tc>
      </w:tr>
    </w:tbl>
    <w:p>
      <w:pPr>
        <w:spacing w:line="360" w:lineRule="auto"/>
        <w:rPr>
          <w:rFonts w:hint="eastAsia"/>
          <w:b/>
          <w:bCs/>
          <w:color w:val="auto"/>
          <w:highlight w:val="none"/>
        </w:rPr>
      </w:pPr>
      <w:r>
        <w:rPr>
          <w:rFonts w:hint="eastAsia"/>
          <w:b/>
          <w:bCs/>
          <w:color w:val="auto"/>
          <w:highlight w:val="none"/>
        </w:rPr>
        <w:t>说明：</w:t>
      </w:r>
    </w:p>
    <w:p>
      <w:pPr>
        <w:spacing w:line="360" w:lineRule="auto"/>
        <w:ind w:firstLine="420" w:firstLineChars="200"/>
        <w:rPr>
          <w:rFonts w:hint="eastAsia"/>
          <w:color w:val="auto"/>
          <w:highlight w:val="none"/>
        </w:rPr>
      </w:pPr>
      <w:r>
        <w:rPr>
          <w:rFonts w:hint="eastAsia"/>
          <w:color w:val="auto"/>
          <w:highlight w:val="none"/>
        </w:rPr>
        <w:t>1.以代号A为例：车辆租用半天，</w:t>
      </w:r>
      <w:r>
        <w:rPr>
          <w:rFonts w:hint="eastAsia"/>
          <w:color w:val="auto"/>
          <w:highlight w:val="none"/>
          <w:lang w:eastAsia="zh-CN"/>
        </w:rPr>
        <w:t>如</w:t>
      </w:r>
      <w:r>
        <w:rPr>
          <w:rFonts w:hint="eastAsia"/>
          <w:color w:val="auto"/>
          <w:highlight w:val="none"/>
        </w:rPr>
        <w:t>行驶里程不超过100Km，租车费用为400元；如半天行驶里程为200Km，则租车费用＝400+(200-100)×4.</w:t>
      </w:r>
      <w:r>
        <w:rPr>
          <w:rFonts w:hint="eastAsia"/>
          <w:color w:val="auto"/>
          <w:highlight w:val="none"/>
          <w:lang w:val="en-US" w:eastAsia="zh-CN"/>
        </w:rPr>
        <w:t>1</w:t>
      </w:r>
      <w:r>
        <w:rPr>
          <w:rFonts w:hint="eastAsia"/>
          <w:color w:val="auto"/>
          <w:highlight w:val="none"/>
        </w:rPr>
        <w:t>0＝8</w:t>
      </w:r>
      <w:r>
        <w:rPr>
          <w:rFonts w:hint="eastAsia"/>
          <w:color w:val="auto"/>
          <w:highlight w:val="none"/>
          <w:lang w:val="en-US" w:eastAsia="zh-CN"/>
        </w:rPr>
        <w:t>1</w:t>
      </w:r>
      <w:r>
        <w:rPr>
          <w:rFonts w:hint="eastAsia"/>
          <w:color w:val="auto"/>
          <w:highlight w:val="none"/>
        </w:rPr>
        <w:t>0.00元。</w:t>
      </w:r>
    </w:p>
    <w:p>
      <w:pPr>
        <w:spacing w:line="360" w:lineRule="auto"/>
        <w:ind w:firstLine="420" w:firstLineChars="200"/>
        <w:rPr>
          <w:rFonts w:hint="eastAsia"/>
          <w:color w:val="auto"/>
          <w:highlight w:val="none"/>
        </w:rPr>
      </w:pPr>
      <w:r>
        <w:rPr>
          <w:rFonts w:hint="eastAsia"/>
          <w:color w:val="auto"/>
          <w:highlight w:val="none"/>
        </w:rPr>
        <w:t>2.以代号D为例：车辆租用2天，</w:t>
      </w:r>
      <w:r>
        <w:rPr>
          <w:rFonts w:hint="eastAsia"/>
          <w:color w:val="auto"/>
          <w:highlight w:val="none"/>
          <w:lang w:eastAsia="zh-CN"/>
        </w:rPr>
        <w:t>如</w:t>
      </w:r>
      <w:r>
        <w:rPr>
          <w:rFonts w:hint="eastAsia"/>
          <w:color w:val="auto"/>
          <w:highlight w:val="none"/>
        </w:rPr>
        <w:t>行驶里程为</w:t>
      </w:r>
      <w:r>
        <w:rPr>
          <w:rFonts w:hint="eastAsia"/>
          <w:color w:val="auto"/>
          <w:highlight w:val="none"/>
          <w:lang w:val="en-US" w:eastAsia="zh-CN"/>
        </w:rPr>
        <w:t>6</w:t>
      </w:r>
      <w:r>
        <w:rPr>
          <w:rFonts w:hint="eastAsia"/>
          <w:color w:val="auto"/>
          <w:highlight w:val="none"/>
        </w:rPr>
        <w:t>00Km，则租车费用＝800×2+(</w:t>
      </w:r>
      <w:r>
        <w:rPr>
          <w:rFonts w:hint="eastAsia"/>
          <w:color w:val="auto"/>
          <w:highlight w:val="none"/>
          <w:lang w:val="en-US" w:eastAsia="zh-CN"/>
        </w:rPr>
        <w:t>6</w:t>
      </w:r>
      <w:r>
        <w:rPr>
          <w:rFonts w:hint="eastAsia"/>
          <w:color w:val="auto"/>
          <w:highlight w:val="none"/>
        </w:rPr>
        <w:t>00-</w:t>
      </w:r>
      <w:r>
        <w:rPr>
          <w:rFonts w:hint="eastAsia"/>
          <w:color w:val="auto"/>
          <w:highlight w:val="none"/>
          <w:lang w:val="en-US" w:eastAsia="zh-CN"/>
        </w:rPr>
        <w:t>4</w:t>
      </w:r>
      <w:r>
        <w:rPr>
          <w:rFonts w:hint="eastAsia"/>
          <w:color w:val="auto"/>
          <w:highlight w:val="none"/>
        </w:rPr>
        <w:t>00)×4.30＝</w:t>
      </w:r>
      <w:r>
        <w:rPr>
          <w:rFonts w:hint="eastAsia"/>
          <w:color w:val="auto"/>
          <w:highlight w:val="none"/>
          <w:lang w:val="en-US" w:eastAsia="zh-CN"/>
        </w:rPr>
        <w:t>2460</w:t>
      </w:r>
      <w:r>
        <w:rPr>
          <w:rFonts w:hint="eastAsia"/>
          <w:color w:val="auto"/>
          <w:highlight w:val="none"/>
        </w:rPr>
        <w:t>.00元。</w:t>
      </w:r>
    </w:p>
    <w:p>
      <w:pPr>
        <w:spacing w:line="360" w:lineRule="auto"/>
        <w:rPr>
          <w:b/>
          <w:bCs/>
          <w:color w:val="auto"/>
          <w:highlight w:val="none"/>
        </w:rPr>
      </w:pPr>
      <w:r>
        <w:rPr>
          <w:rFonts w:hint="eastAsia"/>
          <w:b/>
          <w:bCs/>
          <w:color w:val="auto"/>
          <w:highlight w:val="none"/>
        </w:rPr>
        <w:t>三、投标报价要求</w:t>
      </w:r>
    </w:p>
    <w:p>
      <w:pPr>
        <w:spacing w:line="360" w:lineRule="auto"/>
        <w:ind w:firstLine="420" w:firstLineChars="200"/>
        <w:rPr>
          <w:rFonts w:hint="eastAsia" w:eastAsiaTheme="minorEastAsia"/>
          <w:color w:val="auto"/>
          <w:highlight w:val="none"/>
          <w:lang w:eastAsia="zh-CN"/>
        </w:rPr>
      </w:pPr>
      <w:r>
        <w:rPr>
          <w:rFonts w:hint="eastAsia"/>
          <w:color w:val="auto"/>
          <w:highlight w:val="none"/>
        </w:rPr>
        <w:t>1、</w:t>
      </w:r>
      <w:r>
        <w:rPr>
          <w:rFonts w:hint="eastAsia" w:asciiTheme="minorEastAsia" w:hAnsiTheme="minorEastAsia" w:eastAsiaTheme="minorEastAsia" w:cstheme="minorEastAsia"/>
          <w:b/>
          <w:bCs/>
          <w:color w:val="auto"/>
          <w:highlight w:val="none"/>
        </w:rPr>
        <w:t>本项目采用下浮率报价</w:t>
      </w:r>
      <w:r>
        <w:rPr>
          <w:rFonts w:hint="eastAsia" w:asciiTheme="minorEastAsia" w:hAnsiTheme="minorEastAsia" w:eastAsiaTheme="minorEastAsia" w:cstheme="minorEastAsia"/>
          <w:b/>
          <w:bCs/>
          <w:color w:val="auto"/>
          <w:highlight w:val="none"/>
          <w:lang w:eastAsia="zh-CN"/>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、中标人中标后，中标下浮率不再调整，用车业务量按实结算。</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投标报价应是满足招标人使用车辆需要的所有费用。投标人应充分考虑为满足招标业务用车需求内容所必须的直接和间接成本、油(电、气)费、过路过桥(渡)费、停车费、司机食宿费(市区)、驾驶员全额工资(含福利、社保等)、企业管理费、利润、税金以及车辆保养、修理、救援、中途换车、违章罚款、交通事故赔偿、风险费、材料损耗、车辆及驾乘人员以外事故的善后处理费用以及其他一切费用等所需的全部费用及其税金的价格体现，凡漏项或少计均视为优惠，招标人不另行增加费用。</w:t>
      </w:r>
    </w:p>
    <w:p>
      <w:pPr>
        <w:spacing w:line="360" w:lineRule="auto"/>
        <w:rPr>
          <w:rFonts w:ascii="宋体" w:hAnsi="宋体" w:cs="宋体"/>
          <w:b/>
          <w:bCs/>
          <w:color w:val="auto"/>
          <w:highlight w:val="none"/>
        </w:rPr>
      </w:pPr>
      <w:r>
        <w:rPr>
          <w:rFonts w:hint="eastAsia" w:ascii="宋体" w:hAnsi="宋体" w:cs="宋体"/>
          <w:b/>
          <w:bCs/>
          <w:color w:val="auto"/>
          <w:highlight w:val="none"/>
        </w:rPr>
        <w:t>四、其他要求</w:t>
      </w:r>
      <w:r>
        <w:rPr>
          <w:rFonts w:hint="eastAsia" w:ascii="宋体" w:hAnsi="宋体" w:cs="宋体"/>
          <w:b/>
          <w:bCs/>
          <w:color w:val="auto"/>
          <w:highlight w:val="none"/>
          <w:lang w:eastAsia="zh-CN"/>
        </w:rPr>
        <w:t>（投标时提供承诺函，格式自拟。）</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1、在学校遇外事等重大公务接待时，有权指定租赁车辆、车型，且租车费用不变，若定点单位不能提供累计满3次的，学校有权终止合同。</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2、定点单位未经学校相关租赁人员许可擅自变更驾驶人员、取消预约、服务不到位或未按约定时间提供租赁服务,上述情况累计满3次，学校有权终止合同。</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3、车辆配置要求：配置先进的安全装置；全部座椅安装安全带；车辆维护、技术管理规定要求明确；人员聘用及培训规范完善；所有车辆安装GPS装置并具备行业监管平台连通条件，并制定相应的运行监控制度。</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4、根据自身情况，在基本服务质量要求外，必须承诺卫生保洁、服务创新、服务质量标准化、应急方案、服务监督和重大活动服务保障等工作。</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投标人所供出租车辆手续齐全，必须符合国家、行业技术标准和招标文件要求。投标人所供出租车辆使用年限应不超过7年,车辆需按照国家相关规定进行投保(交强险，商业险以及相关的车损险)。承租车辆的驾驶员需持有有效的相应准驾车型的中华人民共和国正式驾驶证。</w:t>
      </w:r>
    </w:p>
    <w:p>
      <w:pPr>
        <w:spacing w:line="360" w:lineRule="auto"/>
        <w:rPr>
          <w:rFonts w:hint="eastAsia" w:ascii="宋体" w:hAnsi="宋体" w:eastAsia="宋体" w:cs="宋体"/>
          <w:b/>
          <w:bCs/>
          <w:color w:val="auto"/>
          <w:highlight w:val="none"/>
          <w:lang w:eastAsia="zh-CN"/>
        </w:rPr>
      </w:pPr>
      <w:r>
        <w:rPr>
          <w:rFonts w:hint="eastAsia" w:ascii="宋体" w:hAnsi="宋体" w:cs="宋体"/>
          <w:b/>
          <w:bCs/>
          <w:color w:val="auto"/>
          <w:highlight w:val="none"/>
        </w:rPr>
        <w:t>五、服务承诺</w:t>
      </w:r>
      <w:r>
        <w:rPr>
          <w:rFonts w:hint="eastAsia" w:ascii="宋体" w:hAnsi="宋体" w:cs="宋体"/>
          <w:b/>
          <w:bCs/>
          <w:color w:val="auto"/>
          <w:highlight w:val="none"/>
          <w:lang w:eastAsia="zh-CN"/>
        </w:rPr>
        <w:t>（投标时提供承诺函，格式自拟。）</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投标人中标后，应遵守招标人相关车辆管理规定，并承诺做到以下几点：</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1、进校服务使用的车辆停放服从学校安排。</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2、在随车的服务监督卡上公示服务监督内容，在接到投诉后，在5个工作日内将处理结果告知用户。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、未经招标人车辆管理部门同意，不得使用平台之外的车辆，如有违反，自愿接受招标人的处罚。</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、向招标人提供中标人名下驾驶员的用工合同(复印件)，不得使用非自己名下的驾驶员、有犯罪记录的驾驶员为招标人提供服务。</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、为招标人提供用车服务的过程中，如发生安全事故，一切责任由中标人承担。</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、投标人为招标人提供服务的驾驶人员按照安全生产的规定要求规范操作，并具备处理应急事务的能力。</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用车期间，保持服务车辆的良好车况，在车辆达到规定的里程或时限需要技术维护保养时，应及时召回进行有效维护并提供同档次的替换车。如车辆服务期间，出现机械故障或异常情况，无法及时修复时，投标人应及时提供救援服务，若1小时内不能修复时，须提供同档次的车型服务。投标人应当在收到招标人求救信息后及时到达救援现场并提供免费救援服务。</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、对于各种服务车辆，如招标人需要，服务车辆应加装卫星定位装置，并为招标人提供卫星定位数据管理支持且能做到为招标人保密。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、中标人名称、地址、联系人、联系方式、预约电话、投诉电话等发生变化时，应及时通知招标人并按照招标人要求报送相关材料，出现不能联系到中标人的情况所造成的影响由中标人承担。</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、中标人应保证各项设备、设施完好，具备履行合同的能力。向招标人提供技术性能良好、符合安全行驶条件的车辆以及该车行驶必备的有关证件、备件、工具。</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ODQxYThlZTdlZmYwNmI5ZWM2YjUyODdkODQwYjEifQ=="/>
  </w:docVars>
  <w:rsids>
    <w:rsidRoot w:val="00000000"/>
    <w:rsid w:val="02D7760F"/>
    <w:rsid w:val="0A2C7C1F"/>
    <w:rsid w:val="113045A4"/>
    <w:rsid w:val="1A643794"/>
    <w:rsid w:val="1C6D07E2"/>
    <w:rsid w:val="23631876"/>
    <w:rsid w:val="236F447F"/>
    <w:rsid w:val="299F5C62"/>
    <w:rsid w:val="2B906232"/>
    <w:rsid w:val="312A399A"/>
    <w:rsid w:val="3396573C"/>
    <w:rsid w:val="34795926"/>
    <w:rsid w:val="367107C6"/>
    <w:rsid w:val="3779742B"/>
    <w:rsid w:val="3C78715B"/>
    <w:rsid w:val="4BAB33D6"/>
    <w:rsid w:val="541148F9"/>
    <w:rsid w:val="56090860"/>
    <w:rsid w:val="5FD37C75"/>
    <w:rsid w:val="69277CAA"/>
    <w:rsid w:val="69CA0C10"/>
    <w:rsid w:val="69E623BC"/>
    <w:rsid w:val="71CF7BDA"/>
    <w:rsid w:val="730B4B38"/>
    <w:rsid w:val="7BFD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Lines="0" w:beforeAutospacing="0" w:afterLines="0" w:afterAutospacing="0" w:line="360" w:lineRule="auto"/>
      <w:ind w:firstLine="562" w:firstLineChars="200"/>
      <w:jc w:val="left"/>
      <w:outlineLvl w:val="0"/>
    </w:pPr>
    <w:rPr>
      <w:rFonts w:eastAsia="宋体" w:asciiTheme="minorAscii" w:hAnsiTheme="minorAscii"/>
      <w:b/>
      <w:kern w:val="44"/>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kern w:val="0"/>
      <w:sz w:val="28"/>
      <w:szCs w:val="20"/>
    </w:rPr>
  </w:style>
  <w:style w:type="paragraph" w:customStyle="1" w:styleId="3">
    <w:name w:val="一级条标题"/>
    <w:basedOn w:val="4"/>
    <w:next w:val="5"/>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4">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5">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9">
    <w:name w:val="文库正文"/>
    <w:basedOn w:val="1"/>
    <w:next w:val="1"/>
    <w:qFormat/>
    <w:uiPriority w:val="0"/>
    <w:pPr>
      <w:keepNext/>
      <w:keepLines w:val="0"/>
      <w:spacing w:beforeLines="0" w:afterLines="0" w:line="360" w:lineRule="auto"/>
      <w:ind w:firstLine="562" w:firstLineChars="200"/>
      <w:jc w:val="left"/>
      <w:outlineLvl w:val="0"/>
    </w:pPr>
    <w:rPr>
      <w:rFonts w:eastAsia="宋体" w:asciiTheme="minorAscii" w:hAnsiTheme="minorAscii"/>
      <w:kern w:val="44"/>
      <w:sz w:val="28"/>
    </w:rPr>
  </w:style>
  <w:style w:type="paragraph" w:customStyle="1" w:styleId="10">
    <w:name w:val="文本标题"/>
    <w:basedOn w:val="1"/>
    <w:next w:val="1"/>
    <w:qFormat/>
    <w:uiPriority w:val="0"/>
    <w:pPr>
      <w:keepNext/>
      <w:keepLines/>
      <w:spacing w:beforeLines="0" w:afterLines="0" w:line="360" w:lineRule="auto"/>
      <w:ind w:firstLine="562" w:firstLineChars="200"/>
      <w:jc w:val="center"/>
      <w:outlineLvl w:val="0"/>
    </w:pPr>
    <w:rPr>
      <w:rFonts w:eastAsia="宋体" w:asciiTheme="minorAscii" w:hAnsiTheme="minorAscii"/>
      <w:b/>
      <w:kern w:val="44"/>
      <w:sz w:val="36"/>
    </w:rPr>
  </w:style>
  <w:style w:type="paragraph" w:customStyle="1" w:styleId="11">
    <w:name w:val="一级标题"/>
    <w:basedOn w:val="1"/>
    <w:qFormat/>
    <w:uiPriority w:val="0"/>
    <w:pPr>
      <w:keepNext/>
      <w:keepLines/>
      <w:spacing w:beforeLines="0" w:afterLines="0" w:line="360" w:lineRule="auto"/>
      <w:ind w:firstLine="883" w:firstLineChars="200"/>
      <w:jc w:val="left"/>
      <w:outlineLvl w:val="0"/>
    </w:pPr>
    <w:rPr>
      <w:rFonts w:hint="eastAsia" w:ascii="宋体" w:hAnsi="宋体" w:eastAsia="宋体" w:cs="宋体"/>
      <w:b/>
      <w:kern w:val="44"/>
      <w:sz w:val="30"/>
    </w:rPr>
  </w:style>
  <w:style w:type="table" w:customStyle="1" w:styleId="12">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2022-03-16T06:57:00Z</dcterms:created>
  <dc:creator>Administrator</dc:creator>
  <cp:lastModifiedBy>携手阳光</cp:lastModifiedBy>
  <dcterms:modified xsi:type="dcterms:W3CDTF">2023-12-05T08:01:57Z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7BF74363C1A04E5490925FE0335434C6</vt:lpwstr>
  </property>
</Properties>
</file>