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8" w:beforeLines="100" w:after="318" w:afterLines="100" w:line="500" w:lineRule="exact"/>
        <w:jc w:val="center"/>
        <w:outlineLvl w:val="0"/>
        <w:rPr>
          <w:rFonts w:ascii="宋体" w:hAnsi="宋体"/>
          <w:bCs/>
          <w:sz w:val="24"/>
          <w:lang w:val="zh-CN"/>
        </w:rPr>
      </w:pPr>
      <w:bookmarkStart w:id="0" w:name="项目需求"/>
      <w:r>
        <w:rPr>
          <w:rFonts w:hint="eastAsia" w:ascii="方正小标宋_GBK" w:hAnsi="方正小标宋_GBK" w:eastAsia="方正小标宋_GBK" w:cs="方正小标宋_GBK"/>
          <w:sz w:val="44"/>
          <w:szCs w:val="44"/>
        </w:rPr>
        <w:t>项目需求</w:t>
      </w:r>
      <w:bookmarkEnd w:id="0"/>
    </w:p>
    <w:p>
      <w:pPr>
        <w:spacing w:line="360" w:lineRule="auto"/>
        <w:ind w:firstLine="482" w:firstLineChars="200"/>
        <w:rPr>
          <w:b/>
          <w:sz w:val="24"/>
        </w:rPr>
      </w:pPr>
      <w:r>
        <w:rPr>
          <w:b/>
          <w:sz w:val="24"/>
        </w:rPr>
        <w:t>一、项目概况：</w:t>
      </w:r>
    </w:p>
    <w:p>
      <w:pPr>
        <w:spacing w:line="360" w:lineRule="auto"/>
        <w:ind w:firstLine="480" w:firstLineChars="200"/>
        <w:rPr>
          <w:sz w:val="24"/>
        </w:rPr>
      </w:pPr>
      <w:r>
        <w:rPr>
          <w:sz w:val="24"/>
        </w:rPr>
        <w:t>为了保证图书馆所购期刊的科学性与实用性，更好地满足我校教师教学科研以及学生自主学习的需求，图书</w:t>
      </w:r>
      <w:bookmarkStart w:id="2" w:name="_GoBack"/>
      <w:bookmarkEnd w:id="2"/>
      <w:r>
        <w:rPr>
          <w:sz w:val="24"/>
        </w:rPr>
        <w:t>馆拟对2024-2026年中文纸质期刊进行采购。详见招标文件项目具体需求。</w:t>
      </w:r>
    </w:p>
    <w:p>
      <w:pPr>
        <w:spacing w:line="360" w:lineRule="auto"/>
        <w:ind w:firstLine="482" w:firstLineChars="200"/>
        <w:rPr>
          <w:b/>
          <w:sz w:val="24"/>
        </w:rPr>
      </w:pPr>
      <w:r>
        <w:rPr>
          <w:b/>
          <w:sz w:val="24"/>
        </w:rPr>
        <w:t>二、主要技术参数：</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6"/>
        <w:gridCol w:w="1373"/>
        <w:gridCol w:w="2866"/>
        <w:gridCol w:w="2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786" w:type="dxa"/>
            <w:tcBorders>
              <w:top w:val="single" w:color="auto" w:sz="4" w:space="0"/>
              <w:left w:val="single" w:color="auto" w:sz="4" w:space="0"/>
            </w:tcBorders>
            <w:vAlign w:val="center"/>
          </w:tcPr>
          <w:p>
            <w:pPr>
              <w:jc w:val="center"/>
              <w:rPr>
                <w:sz w:val="24"/>
              </w:rPr>
            </w:pPr>
            <w:r>
              <w:rPr>
                <w:sz w:val="24"/>
              </w:rPr>
              <w:t>项目名称</w:t>
            </w:r>
          </w:p>
        </w:tc>
        <w:tc>
          <w:tcPr>
            <w:tcW w:w="1373" w:type="dxa"/>
            <w:tcBorders>
              <w:top w:val="single" w:color="auto" w:sz="4" w:space="0"/>
            </w:tcBorders>
            <w:vAlign w:val="center"/>
          </w:tcPr>
          <w:p>
            <w:pPr>
              <w:jc w:val="center"/>
              <w:rPr>
                <w:sz w:val="24"/>
              </w:rPr>
            </w:pPr>
            <w:r>
              <w:rPr>
                <w:sz w:val="24"/>
              </w:rPr>
              <w:t>数量</w:t>
            </w:r>
          </w:p>
        </w:tc>
        <w:tc>
          <w:tcPr>
            <w:tcW w:w="2866" w:type="dxa"/>
            <w:tcBorders>
              <w:top w:val="single" w:color="auto" w:sz="4" w:space="0"/>
              <w:bottom w:val="nil"/>
              <w:right w:val="single" w:color="auto" w:sz="4" w:space="0"/>
            </w:tcBorders>
            <w:vAlign w:val="center"/>
          </w:tcPr>
          <w:p>
            <w:pPr>
              <w:jc w:val="center"/>
              <w:rPr>
                <w:sz w:val="24"/>
              </w:rPr>
            </w:pPr>
            <w:r>
              <w:rPr>
                <w:sz w:val="24"/>
              </w:rPr>
              <w:t>预算总金额</w:t>
            </w:r>
          </w:p>
          <w:p>
            <w:pPr>
              <w:jc w:val="center"/>
              <w:rPr>
                <w:sz w:val="24"/>
              </w:rPr>
            </w:pPr>
            <w:r>
              <w:rPr>
                <w:sz w:val="24"/>
              </w:rPr>
              <w:t>（万元）</w:t>
            </w:r>
          </w:p>
        </w:tc>
        <w:tc>
          <w:tcPr>
            <w:tcW w:w="2866" w:type="dxa"/>
            <w:tcBorders>
              <w:top w:val="single" w:color="auto" w:sz="4" w:space="0"/>
              <w:bottom w:val="nil"/>
              <w:right w:val="single" w:color="auto" w:sz="4" w:space="0"/>
            </w:tcBorders>
            <w:vAlign w:val="center"/>
          </w:tcPr>
          <w:p>
            <w:pPr>
              <w:jc w:val="center"/>
              <w:rPr>
                <w:sz w:val="24"/>
              </w:rPr>
            </w:pPr>
            <w:r>
              <w:rPr>
                <w:sz w:val="24"/>
              </w:rPr>
              <w:t>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786" w:type="dxa"/>
            <w:tcBorders>
              <w:top w:val="single" w:color="auto" w:sz="4" w:space="0"/>
              <w:left w:val="single" w:color="auto" w:sz="4" w:space="0"/>
              <w:bottom w:val="single" w:color="auto" w:sz="4" w:space="0"/>
            </w:tcBorders>
            <w:vAlign w:val="center"/>
          </w:tcPr>
          <w:p>
            <w:pPr>
              <w:jc w:val="center"/>
              <w:rPr>
                <w:sz w:val="24"/>
              </w:rPr>
            </w:pPr>
            <w:r>
              <w:rPr>
                <w:sz w:val="24"/>
              </w:rPr>
              <w:t>2024-2026年中文期刊</w:t>
            </w:r>
          </w:p>
        </w:tc>
        <w:tc>
          <w:tcPr>
            <w:tcW w:w="1373" w:type="dxa"/>
            <w:tcBorders>
              <w:top w:val="single" w:color="auto" w:sz="4" w:space="0"/>
              <w:bottom w:val="single" w:color="auto" w:sz="4" w:space="0"/>
            </w:tcBorders>
            <w:vAlign w:val="center"/>
          </w:tcPr>
          <w:p>
            <w:pPr>
              <w:jc w:val="center"/>
              <w:rPr>
                <w:sz w:val="24"/>
              </w:rPr>
            </w:pPr>
            <w:r>
              <w:rPr>
                <w:sz w:val="24"/>
              </w:rPr>
              <w:t>1项</w:t>
            </w:r>
          </w:p>
        </w:tc>
        <w:tc>
          <w:tcPr>
            <w:tcW w:w="2866" w:type="dxa"/>
            <w:tcBorders>
              <w:top w:val="single" w:color="auto" w:sz="4" w:space="0"/>
              <w:bottom w:val="single" w:color="auto" w:sz="4" w:space="0"/>
              <w:right w:val="single" w:color="auto" w:sz="4" w:space="0"/>
            </w:tcBorders>
            <w:vAlign w:val="center"/>
          </w:tcPr>
          <w:p>
            <w:pPr>
              <w:jc w:val="center"/>
              <w:rPr>
                <w:sz w:val="24"/>
              </w:rPr>
            </w:pPr>
            <w:r>
              <w:rPr>
                <w:sz w:val="24"/>
              </w:rPr>
              <w:t>39</w:t>
            </w:r>
          </w:p>
        </w:tc>
        <w:tc>
          <w:tcPr>
            <w:tcW w:w="2866" w:type="dxa"/>
            <w:tcBorders>
              <w:top w:val="single" w:color="auto" w:sz="4" w:space="0"/>
              <w:bottom w:val="single" w:color="auto" w:sz="4" w:space="0"/>
              <w:right w:val="single" w:color="auto" w:sz="4" w:space="0"/>
            </w:tcBorders>
            <w:vAlign w:val="center"/>
          </w:tcPr>
          <w:p>
            <w:pPr>
              <w:rPr>
                <w:sz w:val="24"/>
              </w:rPr>
            </w:pPr>
            <w:r>
              <w:rPr>
                <w:sz w:val="24"/>
              </w:rPr>
              <w:t>人文：194种，203份</w:t>
            </w:r>
          </w:p>
          <w:p>
            <w:r>
              <w:rPr>
                <w:sz w:val="24"/>
              </w:rPr>
              <w:t>医学：338种，338份</w:t>
            </w:r>
          </w:p>
        </w:tc>
      </w:tr>
    </w:tbl>
    <w:p>
      <w:pPr>
        <w:spacing w:line="360" w:lineRule="auto"/>
        <w:ind w:firstLine="480" w:firstLineChars="200"/>
        <w:rPr>
          <w:sz w:val="24"/>
        </w:rPr>
      </w:pPr>
      <w:r>
        <w:rPr>
          <w:sz w:val="24"/>
        </w:rPr>
        <w:t>具体期刊清单见后。</w:t>
      </w:r>
    </w:p>
    <w:p>
      <w:pPr>
        <w:spacing w:line="360" w:lineRule="auto"/>
        <w:ind w:firstLine="472" w:firstLineChars="196"/>
        <w:rPr>
          <w:b/>
          <w:sz w:val="24"/>
        </w:rPr>
      </w:pPr>
      <w:bookmarkStart w:id="1" w:name="_Toc396999012"/>
      <w:r>
        <w:rPr>
          <w:b/>
          <w:sz w:val="24"/>
        </w:rPr>
        <w:t>1、报价要求</w:t>
      </w:r>
    </w:p>
    <w:bookmarkEnd w:id="1"/>
    <w:p>
      <w:pPr>
        <w:spacing w:line="360" w:lineRule="auto"/>
        <w:ind w:firstLine="470" w:firstLineChars="196"/>
        <w:rPr>
          <w:sz w:val="24"/>
        </w:rPr>
      </w:pPr>
      <w:r>
        <w:rPr>
          <w:sz w:val="24"/>
        </w:rPr>
        <w:t>本项目投标折扣包括产品价、税金、运费、加工调试、检验、保险等全部费用。采购人不再支付报价以外的任何费用。</w:t>
      </w:r>
    </w:p>
    <w:p>
      <w:pPr>
        <w:spacing w:line="360" w:lineRule="auto"/>
        <w:ind w:firstLine="472" w:firstLineChars="196"/>
        <w:rPr>
          <w:b/>
          <w:sz w:val="24"/>
        </w:rPr>
      </w:pPr>
      <w:r>
        <w:rPr>
          <w:b/>
          <w:sz w:val="24"/>
        </w:rPr>
        <w:t>2、项目具体要求</w:t>
      </w:r>
    </w:p>
    <w:p>
      <w:pPr>
        <w:spacing w:line="360" w:lineRule="auto"/>
        <w:ind w:firstLine="470" w:firstLineChars="196"/>
        <w:rPr>
          <w:sz w:val="24"/>
        </w:rPr>
      </w:pPr>
      <w:r>
        <w:rPr>
          <w:sz w:val="24"/>
        </w:rPr>
        <w:t>（1）质保期</w:t>
      </w:r>
    </w:p>
    <w:p>
      <w:pPr>
        <w:spacing w:line="360" w:lineRule="auto"/>
        <w:ind w:firstLine="480" w:firstLineChars="200"/>
        <w:rPr>
          <w:sz w:val="24"/>
        </w:rPr>
      </w:pPr>
      <w:r>
        <w:rPr>
          <w:sz w:val="24"/>
        </w:rPr>
        <w:t>本期刊质保期为期刊到馆验收后一年内。</w:t>
      </w:r>
    </w:p>
    <w:p>
      <w:pPr>
        <w:spacing w:line="360" w:lineRule="auto"/>
        <w:ind w:firstLine="470" w:firstLineChars="196"/>
        <w:rPr>
          <w:sz w:val="24"/>
        </w:rPr>
      </w:pPr>
      <w:r>
        <w:rPr>
          <w:sz w:val="24"/>
        </w:rPr>
        <w:t>（2）供货期</w:t>
      </w:r>
    </w:p>
    <w:p>
      <w:pPr>
        <w:spacing w:line="360" w:lineRule="auto"/>
        <w:ind w:firstLine="480" w:firstLineChars="200"/>
        <w:rPr>
          <w:sz w:val="24"/>
        </w:rPr>
      </w:pPr>
      <w:r>
        <w:rPr>
          <w:sz w:val="24"/>
        </w:rPr>
        <w:t>2024-2026年每年订购期刊出刊日起，至订购期刊全部到馆之日止。</w:t>
      </w:r>
    </w:p>
    <w:p>
      <w:pPr>
        <w:spacing w:line="360" w:lineRule="auto"/>
        <w:ind w:firstLine="470" w:firstLineChars="196"/>
        <w:rPr>
          <w:sz w:val="24"/>
        </w:rPr>
      </w:pPr>
      <w:r>
        <w:rPr>
          <w:sz w:val="24"/>
        </w:rPr>
        <w:t>（3）售后服务等要求</w:t>
      </w:r>
    </w:p>
    <w:p>
      <w:pPr>
        <w:spacing w:line="360" w:lineRule="auto"/>
        <w:ind w:firstLine="480" w:firstLineChars="200"/>
        <w:rPr>
          <w:sz w:val="24"/>
        </w:rPr>
      </w:pPr>
      <w:r>
        <w:rPr>
          <w:sz w:val="24"/>
        </w:rPr>
        <w:t>3.1保证收订稳妥：</w:t>
      </w:r>
      <w:r>
        <w:rPr>
          <w:rFonts w:hint="eastAsia"/>
          <w:sz w:val="24"/>
        </w:rPr>
        <w:t>投标人</w:t>
      </w:r>
      <w:r>
        <w:rPr>
          <w:sz w:val="24"/>
        </w:rPr>
        <w:t>在收到采购人订购的期刊品种清单后，应保证及时向出版社发送订单，从而保证订单的顺利执行。</w:t>
      </w:r>
    </w:p>
    <w:p>
      <w:pPr>
        <w:spacing w:line="360" w:lineRule="auto"/>
        <w:ind w:firstLine="480" w:firstLineChars="200"/>
        <w:rPr>
          <w:sz w:val="24"/>
        </w:rPr>
      </w:pPr>
      <w:r>
        <w:rPr>
          <w:sz w:val="24"/>
        </w:rPr>
        <w:t>3.2保证及时到货：供货方负责学校所订期刊的投递工作，按照学校要求免费将期刊送至学校指定接收地点，每周发货2次，同时每批次每包期刊均提供发货纸质清单，清单内容须保证清晰、明了、有序，便于验收、查对。供货方保证100%的订到率并保证期刊的及时投递，若有特殊情况不能及时送达，应及时说明原因。</w:t>
      </w:r>
    </w:p>
    <w:p>
      <w:pPr>
        <w:spacing w:line="360" w:lineRule="auto"/>
        <w:ind w:firstLine="480" w:firstLineChars="200"/>
        <w:rPr>
          <w:sz w:val="24"/>
        </w:rPr>
      </w:pPr>
      <w:r>
        <w:rPr>
          <w:sz w:val="24"/>
        </w:rPr>
        <w:t>3.3到刊率和期刊的时效性：</w:t>
      </w:r>
      <w:r>
        <w:rPr>
          <w:rFonts w:hint="eastAsia"/>
          <w:sz w:val="24"/>
        </w:rPr>
        <w:t xml:space="preserve"> </w:t>
      </w:r>
      <w:r>
        <w:rPr>
          <w:sz w:val="24"/>
        </w:rPr>
        <w:t>期刊出版后验收之时应达到到货率100%。对于已出版的，无法到货的期刊，</w:t>
      </w:r>
      <w:r>
        <w:rPr>
          <w:rFonts w:hint="eastAsia"/>
          <w:sz w:val="24"/>
        </w:rPr>
        <w:t>投标人</w:t>
      </w:r>
      <w:r>
        <w:rPr>
          <w:sz w:val="24"/>
        </w:rPr>
        <w:t>应尽可能提供原版本，若只能提供影印本则须退还刊款。确因未出版及不可抗力等原因导致的缺刊，</w:t>
      </w:r>
      <w:r>
        <w:rPr>
          <w:rFonts w:hint="eastAsia"/>
          <w:sz w:val="24"/>
        </w:rPr>
        <w:t>投标人</w:t>
      </w:r>
      <w:r>
        <w:rPr>
          <w:sz w:val="24"/>
        </w:rPr>
        <w:t>应提供书面详细说明、加盖公章并将该部分刊款退回。</w:t>
      </w:r>
    </w:p>
    <w:p>
      <w:pPr>
        <w:spacing w:line="360" w:lineRule="auto"/>
        <w:ind w:firstLine="480" w:firstLineChars="200"/>
        <w:rPr>
          <w:sz w:val="24"/>
        </w:rPr>
      </w:pPr>
      <w:r>
        <w:rPr>
          <w:sz w:val="24"/>
        </w:rPr>
        <w:t>3.4增订或减订：对采购人提出的期刊增订和减订的要求，</w:t>
      </w:r>
      <w:r>
        <w:rPr>
          <w:rFonts w:hint="eastAsia"/>
          <w:sz w:val="24"/>
        </w:rPr>
        <w:t>投标人</w:t>
      </w:r>
      <w:r>
        <w:rPr>
          <w:sz w:val="24"/>
        </w:rPr>
        <w:t>应尽快办理，不得拖延。供货方对于停刊与休刊的期刊款应及时进行清帐退款，并提供清单。若期刊价格在供刊期内有变动，供货方应及时告知学校。</w:t>
      </w:r>
    </w:p>
    <w:p>
      <w:pPr>
        <w:spacing w:line="360" w:lineRule="auto"/>
        <w:ind w:firstLine="480" w:firstLineChars="200"/>
        <w:rPr>
          <w:sz w:val="24"/>
        </w:rPr>
      </w:pPr>
      <w:r>
        <w:rPr>
          <w:sz w:val="24"/>
        </w:rPr>
        <w:t>3.5责任范围： 本年度中标</w:t>
      </w:r>
      <w:r>
        <w:rPr>
          <w:rFonts w:hint="eastAsia"/>
          <w:sz w:val="24"/>
        </w:rPr>
        <w:t>投标人</w:t>
      </w:r>
      <w:r>
        <w:rPr>
          <w:sz w:val="24"/>
        </w:rPr>
        <w:t>需保证本年度期刊在下一年3月底之前到刊完成。极少数下一年度3月底之前的未到期刊，</w:t>
      </w:r>
      <w:r>
        <w:rPr>
          <w:rFonts w:hint="eastAsia"/>
          <w:sz w:val="24"/>
        </w:rPr>
        <w:t>投标人</w:t>
      </w:r>
      <w:r>
        <w:rPr>
          <w:sz w:val="24"/>
        </w:rPr>
        <w:t>须向采购工作人员提供承诺到刊时间的书面报告，无法到刊的情况须以书面形式向采购工作人员明确告知。</w:t>
      </w:r>
    </w:p>
    <w:p>
      <w:pPr>
        <w:spacing w:line="360" w:lineRule="auto"/>
        <w:ind w:firstLine="480" w:firstLineChars="200"/>
        <w:rPr>
          <w:sz w:val="24"/>
        </w:rPr>
      </w:pPr>
      <w:r>
        <w:rPr>
          <w:sz w:val="24"/>
        </w:rPr>
        <w:t>3.6季度报告：</w:t>
      </w:r>
      <w:r>
        <w:rPr>
          <w:rFonts w:hint="eastAsia"/>
          <w:sz w:val="24"/>
        </w:rPr>
        <w:t>投标人</w:t>
      </w:r>
      <w:r>
        <w:rPr>
          <w:sz w:val="24"/>
        </w:rPr>
        <w:t>负责向期刊采购人员提供期刊供货情况季度报告，内容包括到刊率，缺刊刊名、刊号、所缺期别，缺刊原因分析，缺刊处理状态。</w:t>
      </w:r>
    </w:p>
    <w:p>
      <w:pPr>
        <w:spacing w:line="360" w:lineRule="auto"/>
        <w:ind w:firstLine="480" w:firstLineChars="200"/>
      </w:pPr>
      <w:r>
        <w:rPr>
          <w:sz w:val="24"/>
        </w:rPr>
        <w:t>3.7残损处理：</w:t>
      </w:r>
      <w:r>
        <w:rPr>
          <w:rFonts w:hint="eastAsia"/>
          <w:sz w:val="24"/>
        </w:rPr>
        <w:t xml:space="preserve"> </w:t>
      </w:r>
      <w:r>
        <w:rPr>
          <w:sz w:val="24"/>
        </w:rPr>
        <w:t>供货方保证学校到刊的完整性，无缺漏刊情况。学校验刊如发现缺刊、少期、刊物有破损、倒装、缺页等情况应在收刊后告知供货方，以便供货方及时补订及换刊，以避免超期无法补订的情况出现。</w:t>
      </w:r>
    </w:p>
    <w:p>
      <w:pPr>
        <w:spacing w:line="360" w:lineRule="auto"/>
        <w:ind w:firstLine="480" w:firstLineChars="200"/>
        <w:rPr>
          <w:sz w:val="24"/>
        </w:rPr>
      </w:pPr>
      <w:r>
        <w:rPr>
          <w:sz w:val="24"/>
        </w:rPr>
        <w:t>3.8信息通告：在发刊过程中，如遇期刊停刊、更名、合刊、分刊或刊价变化时，</w:t>
      </w:r>
      <w:r>
        <w:rPr>
          <w:rFonts w:hint="eastAsia"/>
          <w:sz w:val="24"/>
        </w:rPr>
        <w:t>投标人</w:t>
      </w:r>
      <w:r>
        <w:rPr>
          <w:sz w:val="24"/>
        </w:rPr>
        <w:t>应以书面形式及时通知采购人，期刊价格按照当年的实际价格结算。更名期刊，</w:t>
      </w:r>
      <w:r>
        <w:rPr>
          <w:rFonts w:hint="eastAsia"/>
          <w:sz w:val="24"/>
        </w:rPr>
        <w:t>投标人</w:t>
      </w:r>
      <w:r>
        <w:rPr>
          <w:sz w:val="24"/>
        </w:rPr>
        <w:t>应向采购人工作人员询问，由采购人确定是否续订。</w:t>
      </w:r>
    </w:p>
    <w:p>
      <w:pPr>
        <w:spacing w:line="360" w:lineRule="auto"/>
        <w:ind w:firstLine="480" w:firstLineChars="200"/>
        <w:rPr>
          <w:sz w:val="24"/>
        </w:rPr>
      </w:pPr>
      <w:r>
        <w:rPr>
          <w:sz w:val="24"/>
        </w:rPr>
        <w:t>3.9其他相关服务：</w:t>
      </w:r>
    </w:p>
    <w:p>
      <w:pPr>
        <w:spacing w:line="360" w:lineRule="auto"/>
        <w:ind w:firstLine="480" w:firstLineChars="200"/>
        <w:rPr>
          <w:sz w:val="24"/>
        </w:rPr>
      </w:pPr>
      <w:r>
        <w:rPr>
          <w:sz w:val="24"/>
        </w:rPr>
        <w:t>1）</w:t>
      </w:r>
      <w:r>
        <w:rPr>
          <w:rFonts w:hint="eastAsia"/>
          <w:sz w:val="24"/>
        </w:rPr>
        <w:t>投标人</w:t>
      </w:r>
      <w:r>
        <w:rPr>
          <w:sz w:val="24"/>
        </w:rPr>
        <w:t>免费提供期刊每册所有与采购人要求一致的磁条并贴好，加盖江苏医药职业学院图书馆的期刊章，具体形式以采购人要求为准。</w:t>
      </w:r>
    </w:p>
    <w:p>
      <w:pPr>
        <w:spacing w:line="360" w:lineRule="auto"/>
        <w:ind w:firstLine="480" w:firstLineChars="200"/>
        <w:rPr>
          <w:sz w:val="24"/>
        </w:rPr>
      </w:pPr>
      <w:r>
        <w:rPr>
          <w:sz w:val="24"/>
        </w:rPr>
        <w:t>2）供货方负责提供国内公开发行和非公开发行的期刊目录以供学校订阅，并附电子订购数据，通过网络或E-mail向学校采访人员提供期刊订购清单，内容包括期刊的刊名、邮发代号、刊期、ISSN号和年价等。同时供货方向学校提供当年所订购期刊全年的MARC数据。</w:t>
      </w:r>
    </w:p>
    <w:p>
      <w:pPr>
        <w:spacing w:line="360" w:lineRule="auto"/>
        <w:ind w:firstLine="470" w:firstLineChars="196"/>
        <w:rPr>
          <w:sz w:val="24"/>
        </w:rPr>
      </w:pPr>
      <w:r>
        <w:rPr>
          <w:sz w:val="24"/>
        </w:rPr>
        <w:t>（4）交付时间</w:t>
      </w:r>
    </w:p>
    <w:p>
      <w:pPr>
        <w:spacing w:line="360" w:lineRule="auto"/>
        <w:ind w:firstLine="470" w:firstLineChars="196"/>
        <w:rPr>
          <w:sz w:val="24"/>
        </w:rPr>
      </w:pPr>
      <w:r>
        <w:rPr>
          <w:sz w:val="24"/>
        </w:rPr>
        <w:t>期刊出版后15天内到馆，供货方确保每周2次免费送到我馆期刊验收人员工作地点。每批刊物必须配有一式两份并符合我馆要求的发货清单。对于已出版的，无法到货的期刊，</w:t>
      </w:r>
      <w:r>
        <w:rPr>
          <w:rFonts w:hint="eastAsia"/>
          <w:sz w:val="24"/>
        </w:rPr>
        <w:t>投标人</w:t>
      </w:r>
      <w:r>
        <w:rPr>
          <w:sz w:val="24"/>
        </w:rPr>
        <w:t>应尽可能提供原版本。若只能提供影印本则酌情付款。确因未出版及不可抗力等原因导致的缺刊，</w:t>
      </w:r>
      <w:r>
        <w:rPr>
          <w:rFonts w:hint="eastAsia"/>
          <w:sz w:val="24"/>
        </w:rPr>
        <w:t>投标人</w:t>
      </w:r>
      <w:r>
        <w:rPr>
          <w:sz w:val="24"/>
        </w:rPr>
        <w:t>应提供书面详细说明、加盖公章。</w:t>
      </w:r>
    </w:p>
    <w:p>
      <w:pPr>
        <w:spacing w:line="360" w:lineRule="auto"/>
        <w:ind w:firstLine="470" w:firstLineChars="196"/>
        <w:rPr>
          <w:sz w:val="24"/>
        </w:rPr>
      </w:pPr>
      <w:r>
        <w:rPr>
          <w:sz w:val="24"/>
        </w:rPr>
        <w:t>（5）知识产权问题</w:t>
      </w:r>
    </w:p>
    <w:p>
      <w:pPr>
        <w:spacing w:line="360" w:lineRule="auto"/>
        <w:ind w:firstLine="470" w:firstLineChars="196"/>
        <w:rPr>
          <w:sz w:val="24"/>
        </w:rPr>
      </w:pPr>
      <w:r>
        <w:rPr>
          <w:sz w:val="24"/>
        </w:rPr>
        <w:t>供货方保证供货渠道正规，保证所供期刊均为正版，保证不因版权、税务等法律问题受到第三方起诉，否则，供货方承担由此引起的相关法律责任和经济损失。</w:t>
      </w:r>
    </w:p>
    <w:p>
      <w:pPr>
        <w:spacing w:line="360" w:lineRule="auto"/>
        <w:ind w:firstLine="470" w:firstLineChars="196"/>
        <w:rPr>
          <w:sz w:val="24"/>
        </w:rPr>
      </w:pPr>
      <w:r>
        <w:rPr>
          <w:sz w:val="24"/>
        </w:rPr>
        <w:t>（6）验收标准及方式</w:t>
      </w:r>
    </w:p>
    <w:p>
      <w:pPr>
        <w:pStyle w:val="2"/>
        <w:spacing w:line="360" w:lineRule="auto"/>
        <w:ind w:left="0" w:leftChars="0" w:firstLine="480" w:firstLineChars="200"/>
      </w:pPr>
      <w:r>
        <w:rPr>
          <w:sz w:val="24"/>
        </w:rPr>
        <w:t>纸质期刊残缺破损、出现印刷错误、非原版或影印本均不予验收，且供货商需调换高质量原版期刊。</w:t>
      </w:r>
    </w:p>
    <w:p>
      <w:pPr>
        <w:rPr>
          <w:rFonts w:ascii="宋体" w:hAnsi="宋体" w:cs="宋体"/>
          <w:b/>
        </w:rPr>
      </w:pPr>
      <w:r>
        <w:rPr>
          <w:rFonts w:hint="eastAsia" w:ascii="宋体" w:hAnsi="宋体" w:cs="宋体"/>
          <w:b/>
        </w:rPr>
        <w:t>图书采购目录：</w:t>
      </w:r>
    </w:p>
    <w:tbl>
      <w:tblPr>
        <w:tblStyle w:val="3"/>
        <w:tblW w:w="9746" w:type="dxa"/>
        <w:tblInd w:w="108" w:type="dxa"/>
        <w:tblLayout w:type="autofit"/>
        <w:tblCellMar>
          <w:top w:w="0" w:type="dxa"/>
          <w:left w:w="108" w:type="dxa"/>
          <w:bottom w:w="0" w:type="dxa"/>
          <w:right w:w="108" w:type="dxa"/>
        </w:tblCellMar>
      </w:tblPr>
      <w:tblGrid>
        <w:gridCol w:w="709"/>
        <w:gridCol w:w="916"/>
        <w:gridCol w:w="7386"/>
        <w:gridCol w:w="436"/>
        <w:gridCol w:w="436"/>
      </w:tblGrid>
      <w:tr>
        <w:tblPrEx>
          <w:tblCellMar>
            <w:top w:w="0" w:type="dxa"/>
            <w:left w:w="108" w:type="dxa"/>
            <w:bottom w:w="0" w:type="dxa"/>
            <w:right w:w="108" w:type="dxa"/>
          </w:tblCellMar>
        </w:tblPrEx>
        <w:trPr>
          <w:trHeight w:val="284" w:hRule="exact"/>
        </w:trPr>
        <w:tc>
          <w:tcPr>
            <w:tcW w:w="9746" w:type="dxa"/>
            <w:gridSpan w:val="5"/>
            <w:tcBorders>
              <w:top w:val="nil"/>
              <w:left w:val="nil"/>
              <w:bottom w:val="single" w:color="auto" w:sz="4" w:space="0"/>
              <w:right w:val="nil"/>
            </w:tcBorders>
            <w:shd w:val="clear" w:color="auto" w:fill="auto"/>
            <w:noWrap/>
            <w:vAlign w:val="center"/>
          </w:tcPr>
          <w:p>
            <w:pPr>
              <w:widowControl/>
              <w:jc w:val="center"/>
              <w:rPr>
                <w:rFonts w:ascii="宋体" w:hAnsi="宋体" w:cs="宋体"/>
                <w:b/>
                <w:bCs/>
                <w:kern w:val="0"/>
                <w:sz w:val="22"/>
              </w:rPr>
            </w:pPr>
            <w:r>
              <w:rPr>
                <w:rFonts w:hint="eastAsia" w:ascii="宋体" w:hAnsi="宋体" w:cs="宋体"/>
                <w:b/>
                <w:bCs/>
                <w:kern w:val="0"/>
                <w:sz w:val="22"/>
              </w:rPr>
              <w:t>江苏医药2024-2026年人文类期刊</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序号</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征订号</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期刊名称</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频率</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订数</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2-1</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中华人民共和国全国人民代表大会常务委员会公报（原：全国人民代表大会常务委员会公报）</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2-2</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中华人民共和国国务院公报</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36</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人民文学</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2-7</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人民画报（汉）</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2-10</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中华儿女（原：中华儿女·国内版）</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2-23</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大众电影</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2-30</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中国摄影</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2-33</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少年科学画报</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2-34</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大众摄影（原：大众摄影（上半月））</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2-35</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民间文学（原：民间文学·经典）</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2-39</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中国青年</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2-88</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北京大学学报（哲学社会科学版）</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2-89</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北京大学学报（自然科学版）</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2-163</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十月</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2-171</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时装</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2-174</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大众电视</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2-175</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摄影世界</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2-205</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法学杂志</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19</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2-210</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小说选刊</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2-241</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新体育</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21</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2-243</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新华文摘</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22</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2-244</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新华文摘（大字本）（原邮发：82-243）</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23</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2-246</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解放军画报</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2-271</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文史知识</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25</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2-275</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读书</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26</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2-276</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百科知识</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27</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2-277</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教育研究</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28</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2-278</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兵器知识（原邮发：195-43）</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29</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2-300</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纵横</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2-301</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青年文摘</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31</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2-371</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求是（汉文版）</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2-383</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影像科学与光化学（原：感光科学与光化学）（中国科学院）</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33</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2-432</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体育博览</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34</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2-438</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中国学校体育</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35</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2-445</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英语世界（中英文版）TheWorldofEnglish</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36</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2-465</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中国社会科学文摘</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37</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2-467</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中国大学教学</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38</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2-470</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解放军生活</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39</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2-510</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半月谈</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40</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2-511</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环球</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26</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41</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2-516</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海外文摘·上旬（原：海外文摘·上半月）（原：海外文摘）</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42</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2-625</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思想政治教育（复印报刊）G2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43</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2-652</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创意世界（原刊名：世界发明）</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44</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2-710</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英语角（中英文版）EnglishCorner</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45</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2-716</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英语文摘</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46</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2-717</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国防教育</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47</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2-760</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当代电影</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48</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2-829</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海洋世界</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49</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2-837</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中国新闻周刊</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48</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50</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2-865</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中国社会科学院研究生院学报</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51</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2-868</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博览群书</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52</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2-875</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汽车之友</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53</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2-880</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法律与生活</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54</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2-899</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青年文学（原邮发：2-302）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55</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2-913</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心理发展与教育</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56</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2-919</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今日中国（英文版）ChinaToday</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57</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2-921</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服饰与美容</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58</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2-959</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悦游</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59</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2-993</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中国共产党（复印报刊）D2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60</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4-246</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复旦学报（社会科学版）</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61</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4-286</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外国文艺</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62</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4-303</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当代外语研究</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63</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4-356</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成才与就业</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64</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4-436</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小说界</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65</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4-528</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中外书摘（原：中外书摘（经典版））</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66</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4-680</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名车志</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67</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6-38</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小说月报（原：小说月报（含增刊）（原：小说月报））</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68</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6-67</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世界文化</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69</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8-1</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美术大观（原邮发：108-94）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70</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8-2</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共产党员（下）</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71</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8-4</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共产党员（上）</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72</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8-379</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天下奇闻</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73</w:t>
            </w:r>
          </w:p>
        </w:tc>
        <w:tc>
          <w:tcPr>
            <w:tcW w:w="77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Z023</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出版发行研究</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74</w:t>
            </w:r>
          </w:p>
        </w:tc>
        <w:tc>
          <w:tcPr>
            <w:tcW w:w="77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12-93</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东西南北（看人物）（原：东西南北）</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75</w:t>
            </w:r>
          </w:p>
        </w:tc>
        <w:tc>
          <w:tcPr>
            <w:tcW w:w="77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12-95</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幽默与笑话（成人·上半月）</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76</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14-24</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外语学刊</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77</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14-229</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格言（上半月）（原：格言）</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78</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14-298</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当代体育·灌籃（原：灌篮（原：灌蓝）（原：环球体育（灌蓝）））（原邮发：08-186)</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79</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14-300</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教书育人（高教论坛）（原：教书育人·学术理论）</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80</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16-288</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意林（原：意林（上半月））</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81</w:t>
            </w:r>
          </w:p>
        </w:tc>
        <w:tc>
          <w:tcPr>
            <w:tcW w:w="77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18-96</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思维与智慧（原：思维与智慧（上半月））</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82</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18-196</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公民与法治（原：公民与法制）</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83</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18-275</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杂文月刊（原：杂文月刊（上半月））</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84</w:t>
            </w:r>
          </w:p>
        </w:tc>
        <w:tc>
          <w:tcPr>
            <w:tcW w:w="77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Z632</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凤凰周刊（原：凤凰周刊（含领导者））</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36</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85</w:t>
            </w:r>
          </w:p>
        </w:tc>
        <w:tc>
          <w:tcPr>
            <w:tcW w:w="77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Z3615</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风尚志（原邮发：80-719）</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86</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Z3904</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国家美术</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87</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22-10</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NBA特刊</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88</w:t>
            </w:r>
          </w:p>
        </w:tc>
        <w:tc>
          <w:tcPr>
            <w:tcW w:w="77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22-54</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名作欣赏（原：名作欣赏（鉴赏版）上旬版）</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89</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24-164</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当代教育科学</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24-220</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山东大学学报（哲学社会科学版）</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91</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26-31</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中国科学技术大学学报</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92</w:t>
            </w:r>
          </w:p>
        </w:tc>
        <w:tc>
          <w:tcPr>
            <w:tcW w:w="77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26-42</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安徽大学学报（哲学社会科学版）</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93</w:t>
            </w:r>
          </w:p>
        </w:tc>
        <w:tc>
          <w:tcPr>
            <w:tcW w:w="77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28-24</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南京大学学报（哲学人文社会科学）</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94</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28-52</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译林</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95</w:t>
            </w:r>
          </w:p>
        </w:tc>
        <w:tc>
          <w:tcPr>
            <w:tcW w:w="77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28-99</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特别文摘（综合）（原：特别文摘（上半月）） （原：特别文摘）（原邮发：4-767）</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96</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28-214</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新世纪图书馆（原：新世纪图书馆学报（原：江苏图书馆学报））</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97</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28-221</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读者（原创版）</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98</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28-264</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江苏高教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99</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28-307</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南京医科大学学报（社会科学版）</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28-437</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档案与建设（原邮发：128-08)</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101</w:t>
            </w:r>
          </w:p>
        </w:tc>
        <w:tc>
          <w:tcPr>
            <w:tcW w:w="77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HDG2</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思想政治教育（复印报刊）（2020年原刊合订本）G2（原：思想政治教育合订本G2）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102</w:t>
            </w:r>
          </w:p>
        </w:tc>
        <w:tc>
          <w:tcPr>
            <w:tcW w:w="77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J4</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外国文学研究（复印报刊）J4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103</w:t>
            </w:r>
          </w:p>
        </w:tc>
        <w:tc>
          <w:tcPr>
            <w:tcW w:w="77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32-35</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浙江大学学报（人文社会科学版）</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104</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32-64</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观察与思考</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105</w:t>
            </w:r>
          </w:p>
        </w:tc>
        <w:tc>
          <w:tcPr>
            <w:tcW w:w="77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32-83</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幽默大师（原：幽默大师·社会版（上半月））（原：幽默大师（上半月））</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106</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34-23</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中篇小说选刊</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107</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34-44</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青年博览</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108</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36-236</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漫画月刊（下半月）酷版</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109</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36-283</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理财（市场版）（原：理财）（原：理财创业（下半月））</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110</w:t>
            </w:r>
          </w:p>
        </w:tc>
        <w:tc>
          <w:tcPr>
            <w:tcW w:w="77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38-7</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武汉大学学报（哲学社会科学版）（原：武汉大学学报（社会科学版））</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111</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38-132</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知音（上半月）</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112</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38-133</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知音（下半月）</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113</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38-322</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华中科技大学学报（社会科学版）（原：华中科技大学学报（人文社会科学版））</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114</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38-328</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学校党建与思想教育（上半月）（原：学校党建与思想教育（上旬刊）（原：学校党建与思想教育（高教）））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115</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38-344</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学校党建与思想教育（下半月普教）（原：学校党建与思想教育（普教））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116</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42-173</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现代大学教育</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117</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42-374</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创新与创业教育</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118</w:t>
            </w:r>
          </w:p>
        </w:tc>
        <w:tc>
          <w:tcPr>
            <w:tcW w:w="77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44-10</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知识窗（原：知识窗（含44-020知识窗·教师版））</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119</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44-43</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报刊精萃</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120</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44-77</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职教论坛</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121</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44-97</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教育学术月刊</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122</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46-8</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花卉</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123</w:t>
            </w:r>
          </w:p>
        </w:tc>
        <w:tc>
          <w:tcPr>
            <w:tcW w:w="77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46-23</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家庭（原：家庭（上、下半月版））</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124</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46-92</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花城</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125</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46-117</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南风窗</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26</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126</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46-125</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摄影之友</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127</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46-162</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青年探索</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128</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46-284</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足球周刊</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26</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129</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46-310</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娱乐周刊（原邮发：346-115）</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130</w:t>
            </w:r>
          </w:p>
        </w:tc>
        <w:tc>
          <w:tcPr>
            <w:tcW w:w="77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48-45</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海外星云（原：海外星云（时政综合半月刊））</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131</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52-11</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人文杂志</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132</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52-78</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新西部</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133</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52-101</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喜剧世界（原：喜剧世界（原创幽默）（上半月））（原：喜剧世界（上半月））</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134</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52-115</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美文（上半月）（原：美文（成人版））</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135</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52-227</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美文（下半月）（原：美文（少年散文））原：美文（少年版）</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136</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54-17</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读者</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137</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62-96</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科幻世界</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138</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62-98</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优雅</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139</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62-102</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看电影</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140</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80-141</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消费指南</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141</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80-157</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半月谈（内部版）</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142</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80-256</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党支部工作指导</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143</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80-339</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嘉人</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144</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80-415</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中国卫生法制</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145</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80-430</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中国德育</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146</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80-432</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画界</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147</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80-466</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瑞丽（服饰美容）</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148</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80-686</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世界军事（原邮发：192-66）</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149</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80-738</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时尚芭莎·男士（原：时尚男士芭莎））（原邮发：02-701）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150</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80-779</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民主与法制（原邮发：04-279）</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48</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151</w:t>
            </w:r>
          </w:p>
        </w:tc>
        <w:tc>
          <w:tcPr>
            <w:tcW w:w="77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82-12</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心理学报（中国科学院）</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152</w:t>
            </w:r>
          </w:p>
        </w:tc>
        <w:tc>
          <w:tcPr>
            <w:tcW w:w="77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82-20</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三联生活周刊（原：三联生活周刊（含增刊））</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153</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82-61</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中国名牌</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154</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82-117</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车主之友</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155</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82-139</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教育与职业</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156</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82-166</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大学生</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157</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82-183</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思想理论教育导刊</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158</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82-187</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中国特殊教育</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159</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82-238</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科技资讯</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36</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160</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82-248</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教育家（原：考试·理论）（原邮发：80-407）</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161</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82-256</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中国医疗器械信息</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162</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82-345</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健与美</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163</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82-410</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中国教育学刊</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164</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82-419</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中国高校社会科学（原：高校理论战线）</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165</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82-423</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中华英才</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166</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82-493</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健康与美容（原：健康与美容（上半月））</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167</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82-506</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英语沙龙（原版阅读）（中英文版）（原：英语沙龙（锋尚版）（中英文版）（原：英语沙龙·阅读版（中英文版））（原：英语沙龙（阅读版·英汉版）））</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168</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82-597</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中国食物与营养</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169</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82-631</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中国大学生就业</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170</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82-667</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环球人物</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171</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82-669</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教育学报</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172</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82-717</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中国高教研究</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173</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82-724</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清华大学学报（哲学社会科学版）</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174</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82-761</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中国教育信息化（原：中国教育信息化（高教职教））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175</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82-866</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中国职业技术教育</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36</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176</w:t>
            </w:r>
          </w:p>
        </w:tc>
        <w:tc>
          <w:tcPr>
            <w:tcW w:w="77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Z1834</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读库（图书）</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177</w:t>
            </w:r>
          </w:p>
        </w:tc>
        <w:tc>
          <w:tcPr>
            <w:tcW w:w="77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2-909</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学术前沿</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178</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2-15</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人民论坛</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179</w:t>
            </w:r>
          </w:p>
        </w:tc>
        <w:tc>
          <w:tcPr>
            <w:tcW w:w="77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82-242</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国家治理周刊</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180</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82-686</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马克思主义研究</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181</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14-85</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思想政治教育研究</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182</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2-88</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北京大学学报《哲学社会科学版》</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183</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44-108</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心理学探新</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184</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28-50</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苏州大学学报《哲学社会科学版》</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185</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82-717</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中国高教研究</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186</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82-724</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清华大学学报</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187</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2-78</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思想政治课教学</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188</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28-26</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南京师大学报</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189</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2-913</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心学发展与教育</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190</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38-328</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学校党建与思想教育</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191</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82-972</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中共中央党报</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192</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28-38</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风流一代</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36</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193</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50-1202</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好奇号</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36</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284" w:hRule="exac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194</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11-5480</w:t>
            </w:r>
          </w:p>
        </w:tc>
        <w:tc>
          <w:tcPr>
            <w:tcW w:w="73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万物</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bl>
    <w:p>
      <w:pPr>
        <w:pStyle w:val="2"/>
        <w:ind w:left="0" w:leftChars="0"/>
      </w:pPr>
    </w:p>
    <w:p/>
    <w:p>
      <w:pPr>
        <w:pStyle w:val="2"/>
        <w:ind w:left="3360"/>
      </w:pPr>
    </w:p>
    <w:p/>
    <w:tbl>
      <w:tblPr>
        <w:tblStyle w:val="3"/>
        <w:tblW w:w="9394" w:type="dxa"/>
        <w:tblInd w:w="113" w:type="dxa"/>
        <w:tblLayout w:type="autofit"/>
        <w:tblCellMar>
          <w:top w:w="0" w:type="dxa"/>
          <w:left w:w="108" w:type="dxa"/>
          <w:bottom w:w="0" w:type="dxa"/>
          <w:right w:w="108" w:type="dxa"/>
        </w:tblCellMar>
      </w:tblPr>
      <w:tblGrid>
        <w:gridCol w:w="516"/>
        <w:gridCol w:w="883"/>
        <w:gridCol w:w="7163"/>
        <w:gridCol w:w="416"/>
        <w:gridCol w:w="416"/>
      </w:tblGrid>
      <w:tr>
        <w:tblPrEx>
          <w:tblCellMar>
            <w:top w:w="0" w:type="dxa"/>
            <w:left w:w="108" w:type="dxa"/>
            <w:bottom w:w="0" w:type="dxa"/>
            <w:right w:w="108" w:type="dxa"/>
          </w:tblCellMar>
        </w:tblPrEx>
        <w:trPr>
          <w:trHeight w:val="540" w:hRule="atLeast"/>
        </w:trPr>
        <w:tc>
          <w:tcPr>
            <w:tcW w:w="9394" w:type="dxa"/>
            <w:gridSpan w:val="5"/>
            <w:tcBorders>
              <w:top w:val="single" w:color="auto" w:sz="4" w:space="0"/>
              <w:left w:val="single" w:color="auto" w:sz="4" w:space="0"/>
              <w:bottom w:val="single" w:color="auto" w:sz="4" w:space="0"/>
              <w:right w:val="nil"/>
            </w:tcBorders>
            <w:shd w:val="clear" w:color="auto" w:fill="auto"/>
            <w:noWrap/>
            <w:vAlign w:val="center"/>
          </w:tcPr>
          <w:p>
            <w:pPr>
              <w:widowControl/>
              <w:jc w:val="center"/>
              <w:rPr>
                <w:b/>
                <w:bCs/>
                <w:kern w:val="0"/>
                <w:sz w:val="24"/>
              </w:rPr>
            </w:pPr>
            <w:r>
              <w:rPr>
                <w:b/>
                <w:bCs/>
                <w:kern w:val="0"/>
                <w:sz w:val="24"/>
              </w:rPr>
              <w:t>江苏医药2024-2026年医药类期刊</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序号</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征订号</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期刊名称</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刊期</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订数</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2-44</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中华心血管病杂志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2-48</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中国临床医生</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2-49</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中国医刊</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4</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2-51</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中华泌尿外科杂志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5</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2-52</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中国中西医结合杂志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2-53</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中国针灸</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7</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2-55</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中华微生物学和免疫学杂志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2-56</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中华病理学杂志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9</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2-57</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中华老年医学杂志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10</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2-58</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中华内科杂志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11</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2-59</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中华外科杂志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2-61</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中华预防医学杂志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13</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2-62</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中华儿科杂志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14</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2-63</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中华妇产科杂志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15</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2-64</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中华口腔医学杂志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16</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2-66</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中华放射学杂志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17</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2-68</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中华耳鼻咽喉头颈外科</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18</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2-69</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中华精神科杂志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19</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2-71</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中华检验医学杂志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20</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2-73</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中华流行病学杂志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21</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2-143</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中华护理杂志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24</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22</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2-232</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中国药学杂志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24</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23</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2-233</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药学学报</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24</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2-235</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中华医院管理杂志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25</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2-237</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药物分析杂志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26</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2-249</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解剖学报</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27</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2-307</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标记免疫分析与临床</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28</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2-348</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中国药物与临床</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24</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29</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2-365</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中国医学科学院学报</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30</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2-437</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中国卫生监督杂志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31</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2-486</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中华临床营养杂志（原：中国临床营养杂志）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32</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2-489</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北京大学学报（医学版）</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33</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2-567</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生理科学进展</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34</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2-587</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北京中医药（原：北京中医）</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35</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2-588</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中华医学杂志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48</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36</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2-606</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国际外科学杂志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37</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2-658</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中国卫生人才</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38</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2-702</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生活与健康</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39</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2-750</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中国保健食品</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40</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2-764</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中国预防医学杂志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41</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2-783</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中国卫生</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42</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2-855</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磁共振成像</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43</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2-920</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中华医学杂志（英文版）ChineseMedicalJournal</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24</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44</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2-946</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实用皮肤病学杂志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45</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4-11</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大众医学</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46</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4-13</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上海中医药杂志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47</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4-157</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生理学报（中国科学院）</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48</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4-205</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中国医药工业杂志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49</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4-262</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复旦学报（医学版）</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50</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4-268</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国际骨科学杂志（原：国外医学：骨科学分册）</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51</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4-289</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肿瘤</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52</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4-291</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中华消化杂志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53</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4-295</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中国药理学报（英文版）ActaPharmacologicaSinica</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54</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4-319</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现代免疫学（原邮发：205-147）</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55</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4-352</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中华传染病杂志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56</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4-362</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中国寄生虫学与寄生虫病杂志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57</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4-380</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解剖学杂志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58</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4-413</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中华内分泌代谢杂志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59</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4-426</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临床儿科杂志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60</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4-445</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康复·健康家庭（原：康复）</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61</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4-472</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检验医学</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62</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4-532</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口腔颌面外科杂志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63</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4-561</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上海口腔医学</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64</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4-568</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环境与职业医学</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65</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4-602</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中国临床神经科学</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66</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4-607</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外科理论与实践</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67</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4-619</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上海中医药大学学报</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68</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4-634</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介入放射学杂志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69</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4-653</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肿瘤影像学（原：上海医学影像）</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70</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4-663</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解放军护理杂志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71</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4-671</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老年医学与保健</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72</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4-687</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诊断学理论与实践</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73</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4-889</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分子细胞生物学报（英）（原：分子细胞生物学报JMCB）（Journal of Molecular Cell Biology）</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74</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6-17</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中华骨科杂志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24</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75</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6-21</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国际医学放射学杂志（原：国外医学：临床放射学分册）</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76</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6-32</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医疗卫生装备</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77</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6-54</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中华血液学杂志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78</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6-58</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中华危重病急救医学（原：中国危重病急救医学）</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79</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6-102</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国际放射医学核医学杂志（原：国外医学：放射医学核医学分册）</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80</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6-172</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中国中西医结合皮肤性病学杂志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81</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6-245</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实用检验医师杂志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4</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82</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8-25</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中国临床医学影像杂志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83</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8-39</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中国卫生统计</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84</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8-56</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中国美容整形外科杂志（原：中国实用美容整形外科杂志）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85</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8-88</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中国实用护理杂志（原：中国实用护理杂志（上旬版）（原：中国实用护理杂志（上半月版）））</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86</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8-101</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中国药物化学杂志（原邮发：108-134）</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87</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8-116</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解剖科学进展</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88</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8-126</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中国实用内科杂志（原：中国实用内科杂志（临床实用版））</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89</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8-127</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中国实用外科杂志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90</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8-156</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中国实用口腔科杂志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91</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Z1657</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中国实用眼科杂志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92</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8-171</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中国实用儿科杂志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93</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8-172</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中国实用妇科与产科杂志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94</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8-182</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中华中医药学刊（原：中医药学刊）</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95</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8-204</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中国公共卫生</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96</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8-253</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婴幼儿营养保健</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97</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8-584</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中国组织工程研究（原：中国组织工程研究与临床康复）</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98</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Z3352</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首都公共卫生</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99</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Z5337</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中国医学人文</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100</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Z1812</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法医学杂志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101</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12-94</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中国妇幼保健</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24</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102</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12-111</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中国地方病防治杂志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103</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12-128</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中国生物制品学杂志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104</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12-172</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中国实验诊断学</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105</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Z5017</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医学检验与临床</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106</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Z1405</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全科医学临床与教育</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107</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Z1545</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卫生经济研究</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108</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14-54</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国际免疫学杂志（原：国外医学：免疫学分册）</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109</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14-55</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国际遗传学杂志（原：国外医学：遗传学分册）</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110</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14-75</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中国急救医学</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111</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14-76</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中国医院管理</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112</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14-319</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中国公共卫生管理</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113</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Z1609</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应用预防医学</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114</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78-131</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中华烧伤杂志（原邮发：78-131）</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115</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18-40</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医药前沿</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116</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18-46</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临床误诊误治</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117</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18-56</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中华神经外科杂志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118</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18-59</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现代口腔医学杂志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119</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18-77</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中国妇幼卫生杂志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120</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18-90</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中华中医药杂志（原：中国医药学报）</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121</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18-93</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中华放射医学与防护杂志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122</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18-95</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中华整形外科杂志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123</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18-104</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医学理论与实践</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24</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124</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18-112</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护理实践与研究</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24</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125</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18-115</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临床合理用药杂志（原邮发：118-104）</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126</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18-136</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中华超声影像学杂志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127</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18-155</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影像研究与医学应用</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24</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128</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18-224</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中华实验和临床病毒学杂志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129</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18-231</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脑与神经疾病杂志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130</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18-232</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解放军医药杂志（原：华北国防医药）</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131</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18-233</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临床荟萃</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132</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Z5933</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中国中药杂志（原邮发：02-045）</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24</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133</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18-242</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河北医学</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134</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18-246</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中国疗养医学</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135</w:t>
            </w:r>
          </w:p>
        </w:tc>
        <w:tc>
          <w:tcPr>
            <w:tcW w:w="883" w:type="dxa"/>
            <w:tcBorders>
              <w:top w:val="nil"/>
              <w:left w:val="nil"/>
              <w:bottom w:val="single" w:color="auto" w:sz="4" w:space="0"/>
              <w:right w:val="single" w:color="auto" w:sz="4" w:space="0"/>
            </w:tcBorders>
            <w:shd w:val="clear" w:color="auto" w:fill="auto"/>
            <w:noWrap/>
            <w:vAlign w:val="bottom"/>
          </w:tcPr>
          <w:p>
            <w:pPr>
              <w:widowControl/>
              <w:jc w:val="left"/>
              <w:rPr>
                <w:kern w:val="0"/>
                <w:sz w:val="20"/>
                <w:szCs w:val="20"/>
              </w:rPr>
            </w:pPr>
            <w:r>
              <w:rPr>
                <w:kern w:val="0"/>
                <w:sz w:val="20"/>
                <w:szCs w:val="20"/>
              </w:rPr>
              <w:t>Z3127</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肿瘤代谢与营养电子杂志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136</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82-73</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中国生物医学工程学报（原邮发：82-073）</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137</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Z2083</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癌症进展（原邮发：80-243）</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24</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138</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18-284</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中国煤炭工业医学</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139</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18-285</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中国健康心理学杂志（原：健康心理学杂志）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140</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18-336</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中华疼痛学杂志（原：实用疼痛学杂志）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141</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Z3323</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中国食品药品监管</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142</w:t>
            </w:r>
          </w:p>
        </w:tc>
        <w:tc>
          <w:tcPr>
            <w:tcW w:w="883" w:type="dxa"/>
            <w:tcBorders>
              <w:top w:val="nil"/>
              <w:left w:val="nil"/>
              <w:bottom w:val="single" w:color="auto" w:sz="4" w:space="0"/>
              <w:right w:val="single" w:color="auto" w:sz="4" w:space="0"/>
            </w:tcBorders>
            <w:shd w:val="clear" w:color="auto" w:fill="auto"/>
            <w:noWrap/>
            <w:vAlign w:val="bottom"/>
          </w:tcPr>
          <w:p>
            <w:pPr>
              <w:widowControl/>
              <w:jc w:val="left"/>
              <w:rPr>
                <w:kern w:val="0"/>
                <w:sz w:val="20"/>
                <w:szCs w:val="20"/>
              </w:rPr>
            </w:pPr>
            <w:r>
              <w:rPr>
                <w:kern w:val="0"/>
                <w:sz w:val="20"/>
                <w:szCs w:val="20"/>
              </w:rPr>
              <w:t>Z692</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中医杂志（英文版）Journal of Traditional Chinese Medicine</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143</w:t>
            </w:r>
          </w:p>
        </w:tc>
        <w:tc>
          <w:tcPr>
            <w:tcW w:w="883" w:type="dxa"/>
            <w:tcBorders>
              <w:top w:val="nil"/>
              <w:left w:val="nil"/>
              <w:bottom w:val="single" w:color="auto" w:sz="4" w:space="0"/>
              <w:right w:val="single" w:color="auto" w:sz="4" w:space="0"/>
            </w:tcBorders>
            <w:shd w:val="clear" w:color="auto" w:fill="auto"/>
            <w:noWrap/>
            <w:vAlign w:val="bottom"/>
          </w:tcPr>
          <w:p>
            <w:pPr>
              <w:widowControl/>
              <w:jc w:val="left"/>
              <w:rPr>
                <w:kern w:val="0"/>
                <w:sz w:val="20"/>
                <w:szCs w:val="20"/>
              </w:rPr>
            </w:pPr>
            <w:r>
              <w:rPr>
                <w:kern w:val="0"/>
                <w:sz w:val="20"/>
                <w:szCs w:val="20"/>
              </w:rPr>
              <w:t>Z557</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中国医学科学杂志（英文版）Chinese Medical Sciences Journal</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4</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144</w:t>
            </w:r>
          </w:p>
        </w:tc>
        <w:tc>
          <w:tcPr>
            <w:tcW w:w="883" w:type="dxa"/>
            <w:tcBorders>
              <w:top w:val="nil"/>
              <w:left w:val="nil"/>
              <w:bottom w:val="single" w:color="auto" w:sz="4" w:space="0"/>
              <w:right w:val="single" w:color="auto" w:sz="4" w:space="0"/>
            </w:tcBorders>
            <w:shd w:val="clear" w:color="auto" w:fill="auto"/>
            <w:noWrap/>
            <w:vAlign w:val="bottom"/>
          </w:tcPr>
          <w:p>
            <w:pPr>
              <w:widowControl/>
              <w:jc w:val="left"/>
              <w:rPr>
                <w:kern w:val="0"/>
                <w:sz w:val="20"/>
                <w:szCs w:val="20"/>
              </w:rPr>
            </w:pPr>
            <w:r>
              <w:rPr>
                <w:kern w:val="0"/>
                <w:sz w:val="20"/>
                <w:szCs w:val="20"/>
              </w:rPr>
              <w:t>Z3327</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中华医学教育</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145</w:t>
            </w:r>
          </w:p>
        </w:tc>
        <w:tc>
          <w:tcPr>
            <w:tcW w:w="883" w:type="dxa"/>
            <w:tcBorders>
              <w:top w:val="nil"/>
              <w:left w:val="nil"/>
              <w:bottom w:val="single" w:color="auto" w:sz="4" w:space="0"/>
              <w:right w:val="single" w:color="auto" w:sz="4" w:space="0"/>
            </w:tcBorders>
            <w:shd w:val="clear" w:color="auto" w:fill="auto"/>
            <w:noWrap/>
            <w:vAlign w:val="bottom"/>
          </w:tcPr>
          <w:p>
            <w:pPr>
              <w:widowControl/>
              <w:jc w:val="left"/>
              <w:rPr>
                <w:kern w:val="0"/>
                <w:sz w:val="20"/>
                <w:szCs w:val="20"/>
              </w:rPr>
            </w:pPr>
            <w:r>
              <w:rPr>
                <w:kern w:val="0"/>
                <w:sz w:val="20"/>
                <w:szCs w:val="20"/>
              </w:rPr>
              <w:t>Z1721</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中国药学（英文版）Journal of Chinese Pharmaceutical Sciences</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146</w:t>
            </w:r>
          </w:p>
        </w:tc>
        <w:tc>
          <w:tcPr>
            <w:tcW w:w="883" w:type="dxa"/>
            <w:tcBorders>
              <w:top w:val="nil"/>
              <w:left w:val="nil"/>
              <w:bottom w:val="single" w:color="auto" w:sz="4" w:space="0"/>
              <w:right w:val="single" w:color="auto" w:sz="4" w:space="0"/>
            </w:tcBorders>
            <w:shd w:val="clear" w:color="auto" w:fill="auto"/>
            <w:noWrap/>
            <w:vAlign w:val="bottom"/>
          </w:tcPr>
          <w:p>
            <w:pPr>
              <w:widowControl/>
              <w:jc w:val="left"/>
              <w:rPr>
                <w:kern w:val="0"/>
                <w:sz w:val="20"/>
                <w:szCs w:val="20"/>
              </w:rPr>
            </w:pPr>
            <w:r>
              <w:rPr>
                <w:kern w:val="0"/>
                <w:sz w:val="20"/>
                <w:szCs w:val="20"/>
              </w:rPr>
              <w:t>Z5301</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康复·生命新知（原邮发：04-895）</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147</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205-158</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中西医结合护理（中英文）（原邮发：04-913）</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148</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22-94</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实用医技杂志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149</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22-129</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校园心理（原：校园心理·学术版）</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150</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22-130</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护理研究（原：护理研究·上旬版）（原：护理研究（上半月版））</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24</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151</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22-133</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护理前沿（英文版）（原：护理研究（英文））Chinese Nursing Research</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4</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152</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22-195</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实用医学影像杂志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153</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22-274</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循证护理</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24</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154</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22-285</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基础医学教育（原：山西医科大学学报（基础医学教育版））</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155</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Z4607</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中华消化病与影像杂志（电子版）（原邮发：24-263）</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156</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Z6816</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中国中西医结合影像学杂志（原邮发：24-200）</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157</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24-97</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中国矫形外科杂志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24</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158</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24-120</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中国医院统计</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159</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24-134</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医学影像学杂志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160</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24-145</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中华肿瘤防治杂志（原：肿瘤防治杂志）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24</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161</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24-169</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预防医学论坛</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162</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26-48</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中国学校卫生</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163</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26-52</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中国药理学通报</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164</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26-53</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中国农村卫生事业管理</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165</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26-54</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临床与实验病理学杂志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166</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26-117</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颈腰痛杂志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167</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26-155</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中华疾病控制杂志（原：疾病控制杂志）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168</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26-165</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中国临床药理学与治疗学</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169</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26-186</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临床输血与检验</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170</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26-190</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中华解剖与临床杂志（原：解剖与临床）</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171</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26-200</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中华全科医学（原：实用全科医学）</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172</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26-203</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临床护理杂志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173</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28-7</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临床皮肤科杂志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174</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28-30</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中华皮肤科杂志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175</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28-35</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临床麻醉学杂志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176</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28-56</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中国肿瘤外科杂志（原：中国医学文摘：外科学）</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177</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28-61</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南京医科大学学报（自然科学版）</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178</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28-72</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中华核医学与分子影像杂志（原：中华核医学杂志）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179</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28-78</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口腔医学</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180</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28-104</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临床检验杂志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181</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28-105</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中华消化内镜杂志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182</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28-115</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中国药科大学学报</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183</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28-164</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交通医学（原邮发：130-67）</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184</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28-206</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临床神经病学杂志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185</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28-207</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实用老年医学</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186</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28-224</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临床精神医学杂志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187</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28-232</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南京中医药大学学报（自然科学版）（原：南京中医药大学学报）</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188</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28-243</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药物生物技术</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189</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28-262</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江苏卫生保健（原：江苏卫生保健（今日保健））</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190</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28-306</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中国天然药物（英文版）Chinese Journal of Natural Medicines（原：中国天然药物）</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191</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28-348</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江苏卫生事业管理</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192</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28-438</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实用心电学杂志（原：江苏实用心电学杂志）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193</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32-41</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中华急诊医学杂志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194</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32-56</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口腔材料器械杂志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4</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195</w:t>
            </w:r>
          </w:p>
        </w:tc>
        <w:tc>
          <w:tcPr>
            <w:tcW w:w="883" w:type="dxa"/>
            <w:tcBorders>
              <w:top w:val="nil"/>
              <w:left w:val="nil"/>
              <w:bottom w:val="single" w:color="auto" w:sz="4" w:space="0"/>
              <w:right w:val="single" w:color="auto" w:sz="4" w:space="0"/>
            </w:tcBorders>
            <w:shd w:val="clear" w:color="auto" w:fill="auto"/>
            <w:noWrap/>
            <w:vAlign w:val="bottom"/>
          </w:tcPr>
          <w:p>
            <w:pPr>
              <w:widowControl/>
              <w:jc w:val="left"/>
              <w:rPr>
                <w:kern w:val="0"/>
                <w:sz w:val="20"/>
                <w:szCs w:val="20"/>
              </w:rPr>
            </w:pPr>
            <w:r>
              <w:rPr>
                <w:kern w:val="0"/>
                <w:sz w:val="20"/>
                <w:szCs w:val="20"/>
              </w:rPr>
              <w:t>Z3438</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中国现代应用药学</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196</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32-127</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护理与康复</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197</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34-54</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中华高血压杂志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198</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34-59</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康复学报</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199</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34-83</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心血管康复医学杂志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200</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36-38</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临床医学</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201</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36-102</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中华实用儿科临床杂志（原：实用儿科临床杂志）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24</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202</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36-161</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中华实用诊断与治疗杂志（原：实用诊断与治疗杂志）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203</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36-165</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医药论坛</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24</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204</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38-19</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中华小儿外科杂志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205</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38-27</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中华器官移植杂志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206</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38-47</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神经损伤与功能重建</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207</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38-50</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中国医院药学杂志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24</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208</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38-57</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临床放射学杂志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209</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38-90</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中国社会医学杂志（原：国外医学：社会医学分册）</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210</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38-93</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临床内科杂志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211</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38-114</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生物骨科材料与临床研究</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212</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38-115</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临床消化病杂志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213</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38-117</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临床口腔医学</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214</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38-119</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口腔医学研究</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215</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38-122</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放射学实践</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216</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38-125</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护理学杂志（上半月）（原：护理学杂志（综合版））</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24</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217</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38-137</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中国康复</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218</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38-169</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临床血液学杂志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219</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38-224</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听力学及言语疾病杂志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220</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38-325</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中国药师</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221</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38-125</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护理学杂志（外科版）</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24</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222</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38-353</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临床急诊杂志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223</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38-391</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中华物理医学与康复杂志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224</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38-403</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武汉大学学报（医学版）</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225</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38-434</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公共卫生与预防医学（原：公共卫生预防医学）</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226</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42-35</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临床与病理杂志（原：国际病理科学与临床杂志）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227</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42-122</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中国临床心理学杂志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228</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42-129</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实用预防医学</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229</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42-141</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中国医师杂志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230</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42-142</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中国内镜杂志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231</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42-143</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中国现代医学杂志（单内科双外科）</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24</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232</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44-94</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实验与检验医学（原：江西医学检验）</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233</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46-44</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实用医学杂志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24</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234</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46-98</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中国病理生理杂志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235</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46-106</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中华肾脏病杂志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236</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46-108</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中国临床解剖学杂志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237</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46-114</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按摩与康复医学（原：按摩与康复医学（上旬刊））（原：按摩与导引）</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24</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238</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46-130</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临床医学工程（原：医疗保健器具）</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239</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46-156</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国际医药卫生导报</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24</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240</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46-170</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今日药学（原：现代食品与药品杂志）（原：广东药学）</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241</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46-185</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中华胃肠外科杂志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242</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46-200</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护理学报（原：护理学报（上半月刊））（原：南方护理学报）</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24</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243</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46-221</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影像诊断与介入放射学杂志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244</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46-259</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中国医学物理学杂志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245</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46-260</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中国处方药</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246</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46-269</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解剖学研究</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247</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46-276</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中国CT和MRI杂志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248</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46-326</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循证医学</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249</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46-548</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分子影像学杂志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250</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52-90</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实用口腔医学杂志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251</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52-93</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实用放射学杂志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252</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52-147</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现代医用影像学</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253</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52-180</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中国儿童保健杂志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254</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62-65</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生物医学工程学杂志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255</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62-66</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中国卫生事业管理</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256</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62-144</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职业卫生与病伤</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257</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62-163</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中华医学遗传学</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258</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62-165</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心血管病学进展</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259</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62-183</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现代预防医学（原：现代预防医学（学术前沿版））</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24</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260</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62-222</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现代临床医学（原：成都医药）</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261</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62-293</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寄生虫病与感染性疾病杂志（原邮发：162-19）</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4</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262</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78-26</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国际检验医学杂志（原：国外医学：临床生物化学与检验学分册）</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24</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263</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78-32</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免疫学杂志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264</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78-47</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现代医药卫生</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24</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265</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78-56</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中华肝脏病杂志（原：中华肝脏病）</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266</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78-83</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中华创伤杂志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267</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78-116</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临床超声医学杂志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268</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78-117</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中华消化外科（原：消化外科）</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269</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78-157</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检验医学与临床</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24</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270</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80-105</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寄生虫与医学昆虫学报</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4</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271</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80-106</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中国护理管理</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272</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80-107</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中医健康养生（中文版）（原：中医健康养生（中英文版））</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273</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80-108</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中医临床研究</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274</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80-109</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中国病案</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275</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80-123</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中国心血管病研究</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276</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80-133</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中国数字医学</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277</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80-155</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中国脑血管病杂志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278</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80-220</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中国介入影像与治疗学</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279</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80-258</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中国全科医学（中文版）（原：中国全科医学）</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280</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80-304</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中华护理教育</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281</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80-358</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中国社区医师</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282</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80-372</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中国医药导报（原：医药产业资讯）</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283</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80-528</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中国医药</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284</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80-538</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世界中西医结合杂志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285</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80-600</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中国实用医药</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286</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80-625</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中华损伤与修复杂志（中文版）（原：中华损伤与修复杂志（电子版））</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287</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80-690</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中华临床免疫和变态反应杂志（原邮发：62-189）</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288</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80-695</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环境与生活（原邮发：199-75）</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289</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80-723</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中华健康管理学杂志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290</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80-921</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《国际护理科学（英文）》（英文版）</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4</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291</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80-928</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中国心血管杂志（原邮发：18-268）</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292</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80-955</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中国卫生政策研究</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293</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82-30</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中华新生儿科杂志（原：中国新生儿科杂志）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294</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82-35</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中国康复理论与实践</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295</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82-77</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中国运动医学杂志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296</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82-114</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中华耳科学杂志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297</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82-140</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中国药理学与毒理学杂志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298</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82-142</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中国临床药理学杂志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24</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299</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82-145</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中华胸心血管外科杂志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300</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82-151</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中国超声医学杂志（中英文版）（原：中国超声医学杂志）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301</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82-171</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针刺研究</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302</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82-211</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中国口腔医学继续教育杂志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303</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82-227</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病毒学报</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304</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82-240</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中华放射肿瘤学杂志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305</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82-251</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中国激光医学杂志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306</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82-288</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癌症康复（原邮发：203-276）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4</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307</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82-310</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中国病毒病杂志（原：中国自然医学杂志）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308</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82-352</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中华现代护理杂志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309</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82-358</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基础医学与临床</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310</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82-361</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中国康复医学杂志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311</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82-366</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中国医疗美容</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312</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82-414</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北京中医药大学学报</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313</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82-450</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中国食品卫生杂志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314</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82-479</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中国医疗管理科学</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315</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82-488</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中国新药杂志（中英文版）（原：中国新药杂志）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24</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316</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82-509</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中国医学影像技术</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317</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82-582</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心理与健康</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14</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318</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82-636</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心肺血管病杂志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319</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82-637</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中华全科医师杂志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320</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82-662</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中国介入心脏病学杂志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321</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82-703</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中华神经科杂志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322</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82-712</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中国医学影像学杂志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323</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82-716</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中国健康教育</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324</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82-735</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中华骨与关节外科（原：中国骨与关节外科）</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325</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82-759</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中国骨与关节杂志（原：中国骨肿瘤骨病）</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326</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82-800</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中华医学美学美容杂志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327</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82-829</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当代医学</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328</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82-856</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中国疫苗和免疫（原：中国计划免疫）</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329</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82-857</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中华肝胆外科杂志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330</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82-882</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诊断病理学杂志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331</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82-883</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中华心律失常学杂志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332</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82-887</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中华围产医学杂志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333</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82-915</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中国听力语言康复科学杂志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334</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82-926</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护理管理杂志</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335</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82-948</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中国基层医药</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12</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336</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82-966</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中国卫生信息管理杂志（原邮发：194-08）</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337</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82-8311</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穴道按摩医百病</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r>
        <w:tblPrEx>
          <w:tblCellMar>
            <w:top w:w="0" w:type="dxa"/>
            <w:left w:w="108" w:type="dxa"/>
            <w:bottom w:w="0" w:type="dxa"/>
            <w:right w:w="108" w:type="dxa"/>
          </w:tblCellMar>
        </w:tblPrEx>
        <w:trPr>
          <w:trHeight w:val="25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338</w:t>
            </w:r>
          </w:p>
        </w:tc>
        <w:tc>
          <w:tcPr>
            <w:tcW w:w="883"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82-8929</w:t>
            </w:r>
          </w:p>
        </w:tc>
        <w:tc>
          <w:tcPr>
            <w:tcW w:w="7163" w:type="dxa"/>
            <w:tcBorders>
              <w:top w:val="nil"/>
              <w:left w:val="nil"/>
              <w:bottom w:val="single" w:color="auto" w:sz="4" w:space="0"/>
              <w:right w:val="single" w:color="auto" w:sz="4" w:space="0"/>
            </w:tcBorders>
            <w:shd w:val="clear" w:color="auto" w:fill="auto"/>
            <w:noWrap/>
            <w:vAlign w:val="center"/>
          </w:tcPr>
          <w:p>
            <w:pPr>
              <w:widowControl/>
              <w:jc w:val="left"/>
              <w:rPr>
                <w:kern w:val="0"/>
                <w:sz w:val="20"/>
                <w:szCs w:val="20"/>
              </w:rPr>
            </w:pPr>
            <w:r>
              <w:rPr>
                <w:kern w:val="0"/>
                <w:sz w:val="20"/>
                <w:szCs w:val="20"/>
              </w:rPr>
              <w:t>图解宝宝科学喂养与护理（原邮发：02-4066）</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c>
          <w:tcPr>
            <w:tcW w:w="416" w:type="dxa"/>
            <w:tcBorders>
              <w:top w:val="nil"/>
              <w:left w:val="nil"/>
              <w:bottom w:val="single" w:color="auto" w:sz="4" w:space="0"/>
              <w:right w:val="single" w:color="auto" w:sz="4" w:space="0"/>
            </w:tcBorders>
            <w:shd w:val="clear" w:color="auto" w:fill="auto"/>
            <w:noWrap/>
            <w:vAlign w:val="center"/>
          </w:tcPr>
          <w:p>
            <w:pPr>
              <w:widowControl/>
              <w:jc w:val="center"/>
              <w:rPr>
                <w:kern w:val="0"/>
                <w:sz w:val="20"/>
                <w:szCs w:val="20"/>
              </w:rPr>
            </w:pPr>
            <w:r>
              <w:rPr>
                <w:kern w:val="0"/>
                <w:sz w:val="20"/>
                <w:szCs w:val="20"/>
              </w:rPr>
              <w:t>1</w:t>
            </w:r>
          </w:p>
        </w:tc>
      </w:tr>
    </w:tbl>
    <w:p>
      <w:pPr>
        <w:spacing w:line="500" w:lineRule="exact"/>
        <w:ind w:firstLine="482" w:firstLineChars="200"/>
        <w:rPr>
          <w:rFonts w:ascii="宋体" w:hAnsi="宋体" w:cs="宋体"/>
          <w:b/>
          <w:sz w:val="24"/>
        </w:rPr>
      </w:pPr>
    </w:p>
    <w:p>
      <w:pPr>
        <w:spacing w:line="500" w:lineRule="exact"/>
        <w:ind w:firstLine="482" w:firstLineChars="200"/>
        <w:rPr>
          <w:rFonts w:ascii="宋体" w:hAnsi="宋体" w:cs="宋体"/>
          <w:sz w:val="24"/>
        </w:rPr>
      </w:pPr>
      <w:r>
        <w:rPr>
          <w:rFonts w:hint="eastAsia" w:ascii="宋体" w:hAnsi="宋体" w:cs="宋体"/>
          <w:b/>
          <w:sz w:val="24"/>
        </w:rPr>
        <w:t>注：采购标的的所属行业为</w:t>
      </w:r>
      <w:r>
        <w:rPr>
          <w:rFonts w:hint="eastAsia" w:ascii="宋体" w:hAnsi="宋体" w:cs="宋体"/>
          <w:b/>
          <w:sz w:val="24"/>
          <w:u w:val="single"/>
        </w:rPr>
        <w:t>工业</w:t>
      </w:r>
      <w:r>
        <w:rPr>
          <w:rFonts w:hint="eastAsia" w:ascii="宋体" w:hAnsi="宋体" w:cs="宋体"/>
          <w:b/>
          <w:sz w:val="24"/>
        </w:rPr>
        <w:t>，根据《工业和信息化部、国家统计局、国家发展和改革委员会、财政部关于印发中小企业划型标准规定的通知》（工信部联企业[2011]300号）规定的划分标准填写。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Zjc3ZmM0ZDZhYTJjZDcyYmM4N2QxZjk0ZDViYjQifQ=="/>
  </w:docVars>
  <w:rsids>
    <w:rsidRoot w:val="00000000"/>
    <w:rsid w:val="03450073"/>
    <w:rsid w:val="05A72BD7"/>
    <w:rsid w:val="0B9B0B50"/>
    <w:rsid w:val="2C413E10"/>
    <w:rsid w:val="3C257A29"/>
    <w:rsid w:val="4B807A4A"/>
    <w:rsid w:val="5796147C"/>
    <w:rsid w:val="5A7E088E"/>
    <w:rsid w:val="5BFC68F7"/>
    <w:rsid w:val="5C4D76FA"/>
    <w:rsid w:val="6C6359BE"/>
    <w:rsid w:val="72B975CE"/>
    <w:rsid w:val="73311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index 9"/>
    <w:basedOn w:val="1"/>
    <w:next w:val="1"/>
    <w:unhideWhenUsed/>
    <w:qFormat/>
    <w:uiPriority w:val="99"/>
    <w:pPr>
      <w:ind w:left="1600" w:leftChars="16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2021-08-24T06:46:00Z</dcterms:created>
  <dc:creator>Lenovo</dc:creator>
  <cp:lastModifiedBy>刘伟</cp:lastModifiedBy>
  <dcterms:modified xsi:type="dcterms:W3CDTF">2023-11-26T04:52:59Z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567C3DD905534D5CBE82ABB29CB728F4</vt:lpwstr>
  </property>
</Properties>
</file>