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b/>
          <w:color w:val="000000"/>
          <w:sz w:val="28"/>
          <w:szCs w:val="28"/>
        </w:rPr>
      </w:pPr>
      <w:r>
        <w:rPr>
          <w:rFonts w:hint="eastAsia"/>
          <w:b/>
          <w:color w:val="000000"/>
          <w:sz w:val="28"/>
          <w:szCs w:val="28"/>
        </w:rPr>
        <w:t>采购需求</w:t>
      </w:r>
    </w:p>
    <w:p>
      <w:pPr>
        <w:spacing w:line="360" w:lineRule="auto"/>
        <w:rPr>
          <w:rFonts w:hint="eastAsia"/>
          <w:b/>
          <w:bCs/>
          <w:szCs w:val="21"/>
        </w:rPr>
      </w:pPr>
    </w:p>
    <w:p>
      <w:pPr>
        <w:spacing w:line="360" w:lineRule="auto"/>
        <w:rPr>
          <w:b/>
          <w:bCs/>
          <w:szCs w:val="21"/>
        </w:rPr>
      </w:pPr>
      <w:r>
        <w:rPr>
          <w:rFonts w:hint="eastAsia"/>
          <w:b/>
          <w:bCs/>
          <w:szCs w:val="21"/>
        </w:rPr>
        <w:t>一、系统项目内容：</w:t>
      </w:r>
    </w:p>
    <w:p>
      <w:pPr>
        <w:spacing w:line="360" w:lineRule="auto"/>
        <w:ind w:firstLine="422" w:firstLineChars="200"/>
        <w:rPr>
          <w:b/>
          <w:szCs w:val="21"/>
        </w:rPr>
      </w:pPr>
      <w:r>
        <w:rPr>
          <w:rFonts w:hint="eastAsia"/>
          <w:b/>
          <w:szCs w:val="21"/>
        </w:rPr>
        <w:t>1、操作前准备</w:t>
      </w:r>
    </w:p>
    <w:p>
      <w:pPr>
        <w:spacing w:line="360" w:lineRule="auto"/>
        <w:ind w:firstLine="420" w:firstLineChars="200"/>
        <w:rPr>
          <w:szCs w:val="21"/>
        </w:rPr>
      </w:pPr>
      <w:r>
        <w:rPr>
          <w:rFonts w:hint="eastAsia"/>
          <w:szCs w:val="21"/>
        </w:rPr>
        <w:t>①患者准备：核对并告知患者操作目的并取得配合。用手电筒检查患者两侧鼻腔是否通常。</w:t>
      </w:r>
    </w:p>
    <w:p>
      <w:pPr>
        <w:spacing w:line="360" w:lineRule="auto"/>
        <w:ind w:firstLine="420" w:firstLineChars="200"/>
        <w:rPr>
          <w:szCs w:val="21"/>
        </w:rPr>
      </w:pPr>
      <w:r>
        <w:rPr>
          <w:rFonts w:hint="eastAsia"/>
          <w:szCs w:val="21"/>
        </w:rPr>
        <w:t>②自身准备：戴帽子、口罩，洗手。检查环境有无明火、热源等。</w:t>
      </w:r>
    </w:p>
    <w:p>
      <w:pPr>
        <w:spacing w:line="360" w:lineRule="auto"/>
        <w:ind w:firstLine="420" w:firstLineChars="200"/>
        <w:rPr>
          <w:szCs w:val="21"/>
        </w:rPr>
      </w:pPr>
      <w:r>
        <w:rPr>
          <w:rFonts w:hint="eastAsia"/>
          <w:szCs w:val="21"/>
        </w:rPr>
        <w:t>③物品准备：包括氧气筒、吸氧管、流量表、湿化瓶、蒸馏水、棉签、胶布、治疗碗、弯盘、手电筒、治疗盘、扳手等。</w:t>
      </w:r>
      <w:bookmarkStart w:id="0" w:name="_GoBack"/>
      <w:bookmarkEnd w:id="0"/>
    </w:p>
    <w:p>
      <w:pPr>
        <w:spacing w:line="360" w:lineRule="auto"/>
        <w:ind w:firstLine="422" w:firstLineChars="200"/>
        <w:rPr>
          <w:b/>
          <w:szCs w:val="21"/>
        </w:rPr>
      </w:pPr>
      <w:r>
        <w:rPr>
          <w:rFonts w:hint="eastAsia"/>
          <w:b/>
          <w:szCs w:val="21"/>
        </w:rPr>
        <w:t>2、操作过程</w:t>
      </w:r>
    </w:p>
    <w:p>
      <w:pPr>
        <w:spacing w:line="360" w:lineRule="auto"/>
        <w:ind w:firstLine="420" w:firstLineChars="200"/>
        <w:rPr>
          <w:szCs w:val="21"/>
        </w:rPr>
      </w:pPr>
      <w:r>
        <w:rPr>
          <w:rFonts w:hint="eastAsia"/>
          <w:szCs w:val="21"/>
        </w:rPr>
        <w:t>①携用物至患者床边，核对患者相关信息并协助患者取舒适体位。</w:t>
      </w:r>
    </w:p>
    <w:p>
      <w:pPr>
        <w:spacing w:line="360" w:lineRule="auto"/>
        <w:ind w:firstLine="420" w:firstLineChars="200"/>
        <w:rPr>
          <w:szCs w:val="21"/>
        </w:rPr>
      </w:pPr>
      <w:r>
        <w:rPr>
          <w:rFonts w:hint="eastAsia"/>
          <w:szCs w:val="21"/>
        </w:rPr>
        <w:t>②用湿棉签清洁、湿润患者鼻腔。</w:t>
      </w:r>
    </w:p>
    <w:p>
      <w:pPr>
        <w:spacing w:line="360" w:lineRule="auto"/>
        <w:ind w:firstLine="420" w:firstLineChars="200"/>
        <w:rPr>
          <w:szCs w:val="21"/>
        </w:rPr>
      </w:pPr>
      <w:r>
        <w:rPr>
          <w:rFonts w:hint="eastAsia"/>
          <w:szCs w:val="21"/>
        </w:rPr>
        <w:t>③吹尘（听到吹尘的声音）、安装流量表。</w:t>
      </w:r>
    </w:p>
    <w:p>
      <w:pPr>
        <w:spacing w:line="360" w:lineRule="auto"/>
        <w:ind w:firstLine="420" w:firstLineChars="200"/>
        <w:rPr>
          <w:szCs w:val="21"/>
        </w:rPr>
      </w:pPr>
      <w:r>
        <w:rPr>
          <w:rFonts w:hint="eastAsia"/>
          <w:szCs w:val="21"/>
        </w:rPr>
        <w:t>④湿化瓶内加入1/3～1/2蒸馏水，连接湿化芯（纱布包裹湿化芯连接到流量表上）、湿化瓶。</w:t>
      </w:r>
    </w:p>
    <w:p>
      <w:pPr>
        <w:spacing w:line="360" w:lineRule="auto"/>
        <w:ind w:firstLine="420" w:firstLineChars="200"/>
        <w:rPr>
          <w:szCs w:val="21"/>
        </w:rPr>
      </w:pPr>
      <w:r>
        <w:rPr>
          <w:rFonts w:hint="eastAsia"/>
          <w:szCs w:val="21"/>
        </w:rPr>
        <w:t>⑤连接吸氧管于湿化瓶输出口，打开氧气瓶总开关，打开流量开关（开或关开关的动作要清晰放大），调节氧流量。</w:t>
      </w:r>
    </w:p>
    <w:p>
      <w:pPr>
        <w:spacing w:line="360" w:lineRule="auto"/>
        <w:ind w:firstLine="420" w:firstLineChars="200"/>
        <w:rPr>
          <w:szCs w:val="21"/>
        </w:rPr>
      </w:pPr>
      <w:r>
        <w:rPr>
          <w:rFonts w:hint="eastAsia"/>
          <w:szCs w:val="21"/>
        </w:rPr>
        <w:t>⑥检查鼻导管是否通畅：将鼻导管末端插入盛水的治疗碗内，观察有无气泡逸出。若有气泡逸出说明鼻导管通畅。</w:t>
      </w:r>
    </w:p>
    <w:p>
      <w:pPr>
        <w:spacing w:line="360" w:lineRule="auto"/>
        <w:ind w:firstLine="420" w:firstLineChars="200"/>
        <w:rPr>
          <w:szCs w:val="21"/>
        </w:rPr>
      </w:pPr>
      <w:r>
        <w:rPr>
          <w:rFonts w:hint="eastAsia"/>
          <w:szCs w:val="21"/>
        </w:rPr>
        <w:t>⑦插入鼻腔，固定吸氧管。</w:t>
      </w:r>
    </w:p>
    <w:p>
      <w:pPr>
        <w:spacing w:line="360" w:lineRule="auto"/>
        <w:ind w:firstLine="420" w:firstLineChars="200"/>
        <w:rPr>
          <w:szCs w:val="21"/>
        </w:rPr>
      </w:pPr>
      <w:r>
        <w:rPr>
          <w:rFonts w:hint="eastAsia"/>
          <w:szCs w:val="21"/>
        </w:rPr>
        <w:t>⑧嘱患者闭唇用鼻呼吸。</w:t>
      </w:r>
    </w:p>
    <w:p>
      <w:pPr>
        <w:spacing w:line="360" w:lineRule="auto"/>
        <w:ind w:firstLine="422" w:firstLineChars="200"/>
        <w:rPr>
          <w:b/>
          <w:szCs w:val="21"/>
        </w:rPr>
      </w:pPr>
      <w:r>
        <w:rPr>
          <w:rFonts w:hint="eastAsia"/>
          <w:b/>
          <w:szCs w:val="21"/>
        </w:rPr>
        <w:t>3、操作后处理</w:t>
      </w:r>
    </w:p>
    <w:p>
      <w:pPr>
        <w:spacing w:line="360" w:lineRule="auto"/>
        <w:ind w:firstLine="420" w:firstLineChars="200"/>
        <w:rPr>
          <w:szCs w:val="21"/>
        </w:rPr>
      </w:pPr>
      <w:r>
        <w:rPr>
          <w:rFonts w:hint="eastAsia"/>
          <w:szCs w:val="21"/>
        </w:rPr>
        <w:t>①整理床单，处理用物。</w:t>
      </w:r>
    </w:p>
    <w:p>
      <w:pPr>
        <w:spacing w:line="360" w:lineRule="auto"/>
        <w:ind w:firstLine="420" w:firstLineChars="200"/>
        <w:rPr>
          <w:szCs w:val="21"/>
        </w:rPr>
      </w:pPr>
      <w:r>
        <w:rPr>
          <w:rFonts w:hint="eastAsia"/>
          <w:szCs w:val="21"/>
        </w:rPr>
        <w:t>②洗手，记录开始吸氧时间、氧流量（浓度）、持续时间、吸氧频率等。</w:t>
      </w:r>
    </w:p>
    <w:p>
      <w:pPr>
        <w:spacing w:line="360" w:lineRule="auto"/>
        <w:ind w:firstLine="420" w:firstLineChars="200"/>
        <w:rPr>
          <w:szCs w:val="21"/>
        </w:rPr>
      </w:pPr>
      <w:r>
        <w:rPr>
          <w:rFonts w:hint="eastAsia"/>
          <w:szCs w:val="21"/>
        </w:rPr>
        <w:t>③交代患者及其家属，不能自行操作调节流量，注意用氧安全环境中应无明火、热源，勿吸烟等。</w:t>
      </w:r>
    </w:p>
    <w:p>
      <w:pPr>
        <w:spacing w:line="360" w:lineRule="auto"/>
        <w:ind w:firstLine="422" w:firstLineChars="200"/>
        <w:rPr>
          <w:b/>
          <w:szCs w:val="21"/>
        </w:rPr>
      </w:pPr>
      <w:r>
        <w:rPr>
          <w:rFonts w:hint="eastAsia"/>
          <w:b/>
          <w:szCs w:val="21"/>
        </w:rPr>
        <w:t>4、吸氧中调节氧流量操作</w:t>
      </w:r>
    </w:p>
    <w:p>
      <w:pPr>
        <w:spacing w:line="360" w:lineRule="auto"/>
        <w:ind w:firstLine="420" w:firstLineChars="200"/>
        <w:rPr>
          <w:szCs w:val="21"/>
        </w:rPr>
      </w:pPr>
      <w:r>
        <w:rPr>
          <w:rFonts w:hint="eastAsia"/>
          <w:szCs w:val="21"/>
        </w:rPr>
        <w:t>①先将鼻导管从患者鼻腔取下。</w:t>
      </w:r>
    </w:p>
    <w:p>
      <w:pPr>
        <w:spacing w:line="360" w:lineRule="auto"/>
        <w:ind w:firstLine="420" w:firstLineChars="200"/>
        <w:rPr>
          <w:szCs w:val="21"/>
        </w:rPr>
      </w:pPr>
      <w:r>
        <w:rPr>
          <w:rFonts w:hint="eastAsia"/>
          <w:szCs w:val="21"/>
        </w:rPr>
        <w:t>②调节氧流量到需要的值，再给患者带上。</w:t>
      </w:r>
    </w:p>
    <w:p>
      <w:pPr>
        <w:spacing w:line="360" w:lineRule="auto"/>
        <w:ind w:firstLine="422" w:firstLineChars="200"/>
        <w:rPr>
          <w:b/>
          <w:szCs w:val="21"/>
        </w:rPr>
      </w:pPr>
      <w:r>
        <w:rPr>
          <w:rFonts w:hint="eastAsia"/>
          <w:b/>
          <w:szCs w:val="21"/>
        </w:rPr>
        <w:t>5、吸氧完毕</w:t>
      </w:r>
    </w:p>
    <w:p>
      <w:pPr>
        <w:spacing w:line="360" w:lineRule="auto"/>
        <w:ind w:firstLine="420" w:firstLineChars="200"/>
        <w:rPr>
          <w:szCs w:val="21"/>
        </w:rPr>
      </w:pPr>
      <w:r>
        <w:rPr>
          <w:rFonts w:hint="eastAsia"/>
          <w:szCs w:val="21"/>
        </w:rPr>
        <w:t>①先将鼻导管从患者鼻腔取下，关闭流量开关。</w:t>
      </w:r>
    </w:p>
    <w:p>
      <w:pPr>
        <w:spacing w:line="360" w:lineRule="auto"/>
        <w:ind w:firstLine="420" w:firstLineChars="200"/>
        <w:rPr>
          <w:szCs w:val="21"/>
        </w:rPr>
      </w:pPr>
      <w:r>
        <w:rPr>
          <w:rFonts w:hint="eastAsia"/>
          <w:szCs w:val="21"/>
        </w:rPr>
        <w:t>②取下吸氧管放入黄色垃圾桶。</w:t>
      </w:r>
    </w:p>
    <w:p>
      <w:pPr>
        <w:spacing w:line="360" w:lineRule="auto"/>
        <w:ind w:firstLine="420" w:firstLineChars="200"/>
        <w:rPr>
          <w:szCs w:val="21"/>
        </w:rPr>
      </w:pPr>
      <w:r>
        <w:rPr>
          <w:rFonts w:hint="eastAsia"/>
          <w:szCs w:val="21"/>
        </w:rPr>
        <w:t>③关闭总开关，打开流量开关放尽余气，等到流量浮标降至零，再关闭流量开关。</w:t>
      </w:r>
    </w:p>
    <w:p>
      <w:pPr>
        <w:spacing w:line="360" w:lineRule="auto"/>
        <w:ind w:firstLine="420" w:firstLineChars="200"/>
        <w:rPr>
          <w:szCs w:val="21"/>
        </w:rPr>
      </w:pPr>
      <w:r>
        <w:rPr>
          <w:rFonts w:hint="eastAsia"/>
          <w:szCs w:val="21"/>
        </w:rPr>
        <w:t>④卸下湿化瓶、湿化芯，氧流表，整理操作器械。</w:t>
      </w:r>
    </w:p>
    <w:p>
      <w:pPr>
        <w:spacing w:line="360" w:lineRule="auto"/>
        <w:ind w:firstLine="422" w:firstLineChars="200"/>
        <w:rPr>
          <w:b/>
          <w:szCs w:val="21"/>
        </w:rPr>
      </w:pPr>
      <w:r>
        <w:rPr>
          <w:b/>
          <w:szCs w:val="21"/>
        </w:rPr>
        <w:t>6</w:t>
      </w:r>
      <w:r>
        <w:rPr>
          <w:rFonts w:hint="eastAsia"/>
          <w:b/>
          <w:szCs w:val="21"/>
        </w:rPr>
        <w:t>、软件分散设置</w:t>
      </w:r>
      <w:r>
        <w:rPr>
          <w:b/>
          <w:szCs w:val="21"/>
        </w:rPr>
        <w:t>易错点</w:t>
      </w:r>
      <w:r>
        <w:rPr>
          <w:rFonts w:hint="eastAsia"/>
          <w:b/>
          <w:szCs w:val="21"/>
        </w:rPr>
        <w:t>考核或提示</w:t>
      </w:r>
    </w:p>
    <w:p>
      <w:pPr>
        <w:spacing w:line="360" w:lineRule="auto"/>
        <w:ind w:firstLine="420" w:firstLineChars="200"/>
        <w:rPr>
          <w:szCs w:val="21"/>
        </w:rPr>
      </w:pPr>
      <w:r>
        <w:rPr>
          <w:rFonts w:hint="eastAsia"/>
          <w:szCs w:val="21"/>
        </w:rPr>
        <w:t>①</w:t>
      </w:r>
      <w:r>
        <w:rPr>
          <w:szCs w:val="21"/>
        </w:rPr>
        <w:t>没有进行环境的评估。</w:t>
      </w:r>
    </w:p>
    <w:p>
      <w:pPr>
        <w:spacing w:line="360" w:lineRule="auto"/>
        <w:ind w:firstLine="420" w:firstLineChars="200"/>
        <w:rPr>
          <w:szCs w:val="21"/>
        </w:rPr>
      </w:pPr>
      <w:r>
        <w:rPr>
          <w:rFonts w:hint="eastAsia"/>
          <w:szCs w:val="21"/>
        </w:rPr>
        <w:t>②</w:t>
      </w:r>
      <w:r>
        <w:rPr>
          <w:szCs w:val="21"/>
        </w:rPr>
        <w:t>操作前没有检查鼻腔。</w:t>
      </w:r>
    </w:p>
    <w:p>
      <w:pPr>
        <w:spacing w:line="360" w:lineRule="auto"/>
        <w:ind w:firstLine="420" w:firstLineChars="200"/>
        <w:rPr>
          <w:szCs w:val="21"/>
        </w:rPr>
      </w:pPr>
      <w:r>
        <w:rPr>
          <w:rFonts w:hint="eastAsia"/>
          <w:szCs w:val="21"/>
        </w:rPr>
        <w:t>③没有进行吹尘。</w:t>
      </w:r>
    </w:p>
    <w:p>
      <w:pPr>
        <w:spacing w:line="360" w:lineRule="auto"/>
        <w:ind w:firstLine="420" w:firstLineChars="200"/>
        <w:rPr>
          <w:szCs w:val="21"/>
        </w:rPr>
      </w:pPr>
      <w:r>
        <w:rPr>
          <w:rFonts w:hint="eastAsia"/>
          <w:szCs w:val="21"/>
        </w:rPr>
        <w:t>④</w:t>
      </w:r>
      <w:r>
        <w:rPr>
          <w:szCs w:val="21"/>
        </w:rPr>
        <w:t>操作中没有事先调好氧流量</w:t>
      </w:r>
      <w:r>
        <w:rPr>
          <w:rFonts w:hint="eastAsia"/>
          <w:szCs w:val="21"/>
        </w:rPr>
        <w:t>，而是</w:t>
      </w:r>
      <w:r>
        <w:rPr>
          <w:szCs w:val="21"/>
        </w:rPr>
        <w:t>先带鼻氧管后打开氧流量开关造成患者鼻粘膜受损。</w:t>
      </w:r>
    </w:p>
    <w:p>
      <w:pPr>
        <w:spacing w:line="360" w:lineRule="auto"/>
        <w:ind w:firstLine="420" w:firstLineChars="200"/>
        <w:rPr>
          <w:szCs w:val="21"/>
        </w:rPr>
      </w:pPr>
      <w:r>
        <w:rPr>
          <w:rFonts w:hint="eastAsia"/>
          <w:szCs w:val="21"/>
        </w:rPr>
        <w:t>⑤吸氧中调节氧流量，没有取下鼻导管，直接调节氧流量。</w:t>
      </w:r>
    </w:p>
    <w:p>
      <w:pPr>
        <w:spacing w:line="360" w:lineRule="auto"/>
        <w:rPr>
          <w:b/>
          <w:bCs/>
          <w:szCs w:val="21"/>
        </w:rPr>
      </w:pPr>
      <w:r>
        <w:rPr>
          <w:rFonts w:hint="eastAsia"/>
          <w:b/>
          <w:bCs/>
          <w:szCs w:val="21"/>
        </w:rPr>
        <w:t>二、软件功能要求：</w:t>
      </w:r>
    </w:p>
    <w:p>
      <w:pPr>
        <w:spacing w:line="360" w:lineRule="auto"/>
        <w:ind w:firstLine="422" w:firstLineChars="200"/>
        <w:rPr>
          <w:b/>
          <w:szCs w:val="21"/>
        </w:rPr>
      </w:pPr>
      <w:r>
        <w:rPr>
          <w:rFonts w:hint="eastAsia"/>
          <w:b/>
          <w:szCs w:val="21"/>
        </w:rPr>
        <w:t>1、系统功能要求：</w:t>
      </w:r>
    </w:p>
    <w:p>
      <w:pPr>
        <w:spacing w:line="360" w:lineRule="auto"/>
        <w:ind w:firstLine="420" w:firstLineChars="200"/>
        <w:rPr>
          <w:szCs w:val="21"/>
        </w:rPr>
      </w:pPr>
      <w:r>
        <w:rPr>
          <w:rFonts w:hint="eastAsia"/>
          <w:szCs w:val="21"/>
        </w:rPr>
        <w:t>①</w:t>
      </w:r>
      <w:r>
        <w:rPr>
          <w:szCs w:val="21"/>
        </w:rPr>
        <w:t>软件采用B/S架构，支持浏览器在线访问。</w:t>
      </w:r>
    </w:p>
    <w:p>
      <w:pPr>
        <w:spacing w:line="360" w:lineRule="auto"/>
        <w:ind w:firstLine="420" w:firstLineChars="200"/>
        <w:rPr>
          <w:szCs w:val="21"/>
        </w:rPr>
      </w:pPr>
      <w:r>
        <w:rPr>
          <w:rFonts w:hint="eastAsia"/>
          <w:szCs w:val="21"/>
        </w:rPr>
        <w:t>②</w:t>
      </w:r>
      <w:r>
        <w:rPr>
          <w:szCs w:val="21"/>
        </w:rPr>
        <w:t>软件支持离线下载模式，可以自行维护和升级。</w:t>
      </w:r>
    </w:p>
    <w:p>
      <w:pPr>
        <w:spacing w:line="360" w:lineRule="auto"/>
        <w:ind w:firstLine="420" w:firstLineChars="200"/>
        <w:rPr>
          <w:szCs w:val="21"/>
        </w:rPr>
      </w:pPr>
      <w:r>
        <w:rPr>
          <w:rFonts w:hint="eastAsia"/>
          <w:szCs w:val="21"/>
        </w:rPr>
        <w:t>③与</w:t>
      </w:r>
      <w:r>
        <w:rPr>
          <w:rFonts w:hint="eastAsia"/>
          <w:b/>
          <w:bCs/>
          <w:szCs w:val="21"/>
        </w:rPr>
        <w:t>学校的虚拟仿真平台无缝兼容</w:t>
      </w:r>
      <w:r>
        <w:rPr>
          <w:rFonts w:hint="eastAsia"/>
          <w:szCs w:val="21"/>
        </w:rPr>
        <w:t>，实验学习记录和学习成绩有上传功能。</w:t>
      </w:r>
    </w:p>
    <w:p>
      <w:pPr>
        <w:spacing w:line="360" w:lineRule="auto"/>
        <w:ind w:firstLine="422" w:firstLineChars="200"/>
        <w:rPr>
          <w:b/>
          <w:szCs w:val="21"/>
        </w:rPr>
      </w:pPr>
      <w:r>
        <w:rPr>
          <w:rFonts w:hint="eastAsia"/>
          <w:b/>
          <w:szCs w:val="21"/>
        </w:rPr>
        <w:t>2、吸氧术软件要求：</w:t>
      </w:r>
    </w:p>
    <w:p>
      <w:pPr>
        <w:spacing w:line="360" w:lineRule="auto"/>
        <w:ind w:firstLine="420" w:firstLineChars="200"/>
        <w:rPr>
          <w:szCs w:val="21"/>
        </w:rPr>
      </w:pPr>
      <w:r>
        <w:rPr>
          <w:rFonts w:hint="eastAsia"/>
          <w:szCs w:val="21"/>
        </w:rPr>
        <w:t>①吸氧术中，要求能听到吹尘、水泡等声音、看到水中的水泡、开关的旋转等。</w:t>
      </w:r>
    </w:p>
    <w:p>
      <w:pPr>
        <w:spacing w:line="360" w:lineRule="auto"/>
        <w:ind w:firstLine="420" w:firstLineChars="200"/>
        <w:rPr>
          <w:szCs w:val="21"/>
        </w:rPr>
      </w:pPr>
      <w:r>
        <w:rPr>
          <w:rFonts w:hint="eastAsia"/>
          <w:szCs w:val="21"/>
        </w:rPr>
        <w:t>②要有练习功能（有箭头、或文字提示、或题目），也有考试功能（没有任何提示，做错了也没有提示）。</w:t>
      </w:r>
    </w:p>
    <w:p>
      <w:pPr>
        <w:spacing w:line="360" w:lineRule="auto"/>
        <w:ind w:firstLine="420" w:firstLineChars="200"/>
        <w:rPr>
          <w:szCs w:val="21"/>
        </w:rPr>
      </w:pPr>
      <w:r>
        <w:rPr>
          <w:rFonts w:hint="eastAsia"/>
          <w:szCs w:val="21"/>
        </w:rPr>
        <w:t>③练习模式下，每一个操作环节都可以单独练习、重复练习，不能设置为只有完成了上一个环节才能进行下一个环节。</w:t>
      </w:r>
    </w:p>
    <w:p>
      <w:pPr>
        <w:spacing w:line="360" w:lineRule="auto"/>
        <w:ind w:firstLine="420" w:firstLineChars="200"/>
        <w:rPr>
          <w:szCs w:val="21"/>
        </w:rPr>
      </w:pPr>
      <w:r>
        <w:rPr>
          <w:rFonts w:hint="eastAsia"/>
          <w:szCs w:val="21"/>
        </w:rPr>
        <w:t>④考试模式下，第一页是每一个操作环节，顺序是乱序，学生点击某个操作环节进入，进行操作，操作环节顺序错误，也相应扣分。</w:t>
      </w:r>
    </w:p>
    <w:p>
      <w:pPr>
        <w:spacing w:line="360" w:lineRule="auto"/>
        <w:ind w:firstLine="420" w:firstLineChars="200"/>
        <w:rPr>
          <w:szCs w:val="21"/>
        </w:rPr>
      </w:pPr>
      <w:r>
        <w:rPr>
          <w:rFonts w:hint="eastAsia"/>
          <w:szCs w:val="21"/>
        </w:rPr>
        <w:t>⑤最后操作结束，学生和老师可以看到此次操作的详细情况，以及相应的操作评分表。</w:t>
      </w:r>
    </w:p>
    <w:p>
      <w:pPr>
        <w:spacing w:line="360" w:lineRule="auto"/>
        <w:rPr>
          <w:b/>
          <w:szCs w:val="21"/>
        </w:rPr>
      </w:pPr>
      <w:r>
        <w:rPr>
          <w:rFonts w:hint="eastAsia" w:ascii="宋体" w:hAnsi="宋体"/>
          <w:b/>
          <w:szCs w:val="21"/>
        </w:rPr>
        <w:t>★</w:t>
      </w:r>
      <w:r>
        <w:rPr>
          <w:rFonts w:hint="eastAsia"/>
          <w:b/>
          <w:szCs w:val="21"/>
        </w:rPr>
        <w:t>注：一定要有氧气筒装置吸氧模块。</w:t>
      </w:r>
    </w:p>
    <w:p>
      <w:pPr>
        <w:pStyle w:val="2"/>
        <w:ind w:left="3360"/>
        <w:rPr>
          <w:rFonts w:hint="eastAsia"/>
        </w:rPr>
      </w:pPr>
    </w:p>
    <w:p>
      <w:pPr>
        <w:pStyle w:val="5"/>
        <w:spacing w:line="360" w:lineRule="auto"/>
        <w:ind w:left="0" w:firstLine="211" w:firstLineChars="100"/>
        <w:rPr>
          <w:rFonts w:hint="eastAsia" w:ascii="宋体" w:hAnsi="宋体" w:cs="宋体"/>
          <w:b/>
          <w:kern w:val="1"/>
          <w:sz w:val="21"/>
          <w:szCs w:val="21"/>
          <w:lang w:eastAsia="zh-CN"/>
        </w:rPr>
      </w:pPr>
      <w:r>
        <w:rPr>
          <w:rFonts w:hint="eastAsia" w:ascii="宋体" w:hAnsi="宋体" w:cs="宋体"/>
          <w:b/>
          <w:kern w:val="1"/>
          <w:sz w:val="21"/>
          <w:szCs w:val="21"/>
          <w:lang w:eastAsia="zh-CN"/>
        </w:rPr>
        <w:t>三、质量和服务要求</w:t>
      </w:r>
    </w:p>
    <w:p>
      <w:pPr>
        <w:spacing w:line="360" w:lineRule="auto"/>
        <w:ind w:firstLine="420" w:firstLineChars="200"/>
        <w:rPr>
          <w:rFonts w:hint="eastAsia"/>
        </w:rPr>
      </w:pPr>
      <w:r>
        <w:rPr>
          <w:rFonts w:hint="eastAsia"/>
        </w:rPr>
        <w:t>1．培训：产品交付后，中标人相关技术人员对采购人使用人员进行系统主要功能、系统操作使用方法培训，通过培训，使他们较好的掌握应用软件的使用方法。</w:t>
      </w:r>
    </w:p>
    <w:p>
      <w:pPr>
        <w:spacing w:line="360" w:lineRule="auto"/>
        <w:ind w:firstLine="420" w:firstLineChars="200"/>
        <w:rPr>
          <w:rFonts w:hint="eastAsia"/>
        </w:rPr>
      </w:pPr>
      <w:r>
        <w:rPr>
          <w:rFonts w:hint="eastAsia"/>
        </w:rPr>
        <w:t>2.验收：根据有关国家标准、行业规定进行验收。</w:t>
      </w:r>
    </w:p>
    <w:p>
      <w:pPr>
        <w:spacing w:line="360" w:lineRule="auto"/>
        <w:ind w:firstLine="420" w:firstLineChars="200"/>
        <w:rPr>
          <w:rFonts w:hint="eastAsia"/>
        </w:rPr>
      </w:pPr>
      <w:r>
        <w:rPr>
          <w:rFonts w:hint="eastAsia"/>
        </w:rPr>
        <w:t>3.运行：投标人提供详尽的系统运行方案。系统运行分为试运行、正式运行、稳定运行及系统移交等步骤。</w:t>
      </w:r>
    </w:p>
    <w:p>
      <w:pPr>
        <w:spacing w:line="360" w:lineRule="auto"/>
        <w:ind w:firstLine="420" w:firstLineChars="200"/>
        <w:rPr>
          <w:rFonts w:hint="eastAsia"/>
        </w:rPr>
      </w:pPr>
      <w:r>
        <w:rPr>
          <w:rFonts w:hint="eastAsia"/>
        </w:rPr>
        <w:t>4.售后服务：</w:t>
      </w:r>
    </w:p>
    <w:p>
      <w:pPr>
        <w:spacing w:line="360" w:lineRule="auto"/>
        <w:ind w:firstLine="420" w:firstLineChars="200"/>
        <w:rPr>
          <w:rFonts w:hint="eastAsia"/>
        </w:rPr>
      </w:pPr>
      <w:r>
        <w:rPr>
          <w:rFonts w:hint="eastAsia"/>
        </w:rPr>
        <w:t>4.1 系统质保期自合同项目正式验收合格之日起提供壹年的使用及质保服务，供方免费提供软件升级及数据更新服务，期间供方将负责处理并解决故障，一切费用由供方承担。。</w:t>
      </w:r>
    </w:p>
    <w:p>
      <w:pPr>
        <w:spacing w:line="360" w:lineRule="auto"/>
        <w:ind w:firstLine="420" w:firstLineChars="200"/>
        <w:rPr>
          <w:rFonts w:hint="eastAsia"/>
        </w:rPr>
      </w:pPr>
      <w:r>
        <w:rPr>
          <w:rFonts w:hint="eastAsia"/>
        </w:rPr>
        <w:t>4.2 中标人免费培训校方的系统管理员，以保证产品的良好运行。</w:t>
      </w:r>
    </w:p>
    <w:p>
      <w:pPr>
        <w:spacing w:line="360" w:lineRule="auto"/>
        <w:ind w:firstLine="420" w:firstLineChars="200"/>
        <w:rPr>
          <w:rFonts w:hint="eastAsia"/>
        </w:rPr>
      </w:pPr>
      <w:r>
        <w:rPr>
          <w:rFonts w:hint="eastAsia"/>
        </w:rPr>
        <w:t>4.3 质保期内中标人应采用定期走访、现场服务、电话和网络咨询方式为用户提供全方位技术服务。</w:t>
      </w:r>
    </w:p>
    <w:p>
      <w:pPr>
        <w:spacing w:line="360" w:lineRule="auto"/>
        <w:ind w:firstLine="420" w:firstLineChars="200"/>
        <w:rPr>
          <w:rFonts w:hint="eastAsia"/>
        </w:rPr>
      </w:pPr>
      <w:r>
        <w:rPr>
          <w:rFonts w:hint="eastAsia"/>
        </w:rPr>
        <w:t>4.4 如系统出现故障不能正常运行，投标人在接到通知后，应立即安排技术人员进行软件维护，按照国家及行业标准对故障进行及时处理，确保系统正常运行。</w:t>
      </w:r>
    </w:p>
    <w:p>
      <w:pPr>
        <w:spacing w:line="360" w:lineRule="auto"/>
        <w:ind w:firstLine="420" w:firstLineChars="200"/>
        <w:rPr>
          <w:rFonts w:hint="eastAsia"/>
        </w:rPr>
      </w:pPr>
      <w:r>
        <w:rPr>
          <w:rFonts w:hint="eastAsia"/>
        </w:rPr>
        <w:t xml:space="preserve">4.5中标人应提供7×24小时售后服务支撑体系，出现故障时，提供15分钟内电话响应，8小时内派遣工程师赶到现场或远程支持，查找原因，提出解决方案，使其恢复正常服务为止。  </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2B6C5E5A"/>
    <w:rsid w:val="2C413E10"/>
    <w:rsid w:val="3C257A29"/>
    <w:rsid w:val="4B807A4A"/>
    <w:rsid w:val="5796147C"/>
    <w:rsid w:val="5A7E088E"/>
    <w:rsid w:val="5BFC68F7"/>
    <w:rsid w:val="5C4D76FA"/>
    <w:rsid w:val="6C6359BE"/>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customStyle="1" w:styleId="5">
    <w:name w:val="列出段落1"/>
    <w:basedOn w:val="1"/>
    <w:qFormat/>
    <w:uiPriority w:val="0"/>
    <w:pPr>
      <w:widowControl/>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2022-11-24T09:49:30Z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2052-11.1.0.12974</vt:lpwstr>
  </property>
  <property fmtid="{D5CDD505-2E9C-101B-9397-08002B2CF9AE}" pid="3" name="ICV">
    <vt:lpwstr>567C3DD905534D5CBE82ABB29CB728F4</vt:lpwstr>
  </property>
</Properties>
</file>