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431800</wp:posOffset>
            </wp:positionH>
            <wp:positionV relativeFrom="paragraph">
              <wp:posOffset>28575</wp:posOffset>
            </wp:positionV>
            <wp:extent cx="4695825" cy="970280"/>
            <wp:effectExtent l="0" t="0" r="9525" b="127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r>
        <w:rPr>
          <w:rFonts w:hint="eastAsia" w:asciiTheme="minorEastAsia" w:hAnsiTheme="minorEastAsia" w:eastAsiaTheme="minorEastAsia"/>
          <w:color w:val="000000" w:themeColor="text1"/>
          <w:sz w:val="72"/>
          <w:szCs w:val="72"/>
          <w:highlight w:val="none"/>
          <w14:textFill>
            <w14:solidFill>
              <w14:schemeClr w14:val="tx1"/>
            </w14:solidFill>
          </w14:textFill>
        </w:rPr>
        <w:t xml:space="preserve"> </w:t>
      </w:r>
    </w:p>
    <w:p>
      <w:pPr>
        <w:snapToGrid w:val="0"/>
        <w:spacing w:before="120" w:after="120" w:line="300" w:lineRule="auto"/>
        <w:jc w:val="center"/>
        <w:rPr>
          <w:rFonts w:asciiTheme="minorEastAsia" w:hAnsiTheme="minorEastAsia" w:eastAsiaTheme="minorEastAsia"/>
          <w:color w:val="000000" w:themeColor="text1"/>
          <w:sz w:val="72"/>
          <w:szCs w:val="72"/>
          <w:highlight w:val="none"/>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highlight w:val="none"/>
          <w14:textFill>
            <w14:solidFill>
              <w14:schemeClr w14:val="tx1"/>
            </w14:solidFill>
          </w14:textFill>
        </w:rPr>
      </w:pPr>
      <w:r>
        <w:rPr>
          <w:rFonts w:hint="eastAsia" w:ascii="黑体" w:hAnsi="黑体" w:eastAsia="黑体"/>
          <w:b/>
          <w:color w:val="000000" w:themeColor="text1"/>
          <w:sz w:val="72"/>
          <w:szCs w:val="72"/>
          <w:highlight w:val="none"/>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highlight w:val="none"/>
          <w14:textFill>
            <w14:solidFill>
              <w14:schemeClr w14:val="tx1"/>
            </w14:solidFill>
          </w14:textFill>
        </w:rPr>
      </w:pPr>
      <w:r>
        <w:rPr>
          <w:rFonts w:asciiTheme="minorEastAsia" w:hAnsiTheme="minorEastAsia" w:eastAsiaTheme="minorEastAsia"/>
          <w:b/>
          <w:bCs/>
          <w:color w:val="000000" w:themeColor="text1"/>
          <w:sz w:val="28"/>
          <w:highlight w:val="none"/>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highlight w:val="none"/>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highlight w:val="none"/>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项目名称</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预防医学5+0专业妇产科学实训教学设备采购</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lang w:val="en-US" w:eastAsia="zh-CN"/>
          <w14:textFill>
            <w14:solidFill>
              <w14:schemeClr w14:val="tx1"/>
            </w14:solidFill>
          </w14:textFill>
        </w:rPr>
        <w:t>二次</w:t>
      </w:r>
      <w:r>
        <w:rPr>
          <w:rFonts w:hint="eastAsia" w:asciiTheme="majorEastAsia" w:hAnsiTheme="majorEastAsia" w:eastAsiaTheme="majorEastAsia"/>
          <w:b/>
          <w:bCs/>
          <w:color w:val="000000" w:themeColor="text1"/>
          <w:sz w:val="32"/>
          <w:szCs w:val="32"/>
          <w:highlight w:val="none"/>
          <w:lang w:eastAsia="zh-CN"/>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w:t>
      </w:r>
    </w:p>
    <w:p>
      <w:pPr>
        <w:snapToGrid w:val="0"/>
        <w:spacing w:line="300" w:lineRule="auto"/>
        <w:ind w:firstLine="1108" w:firstLineChars="345"/>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bCs/>
          <w:color w:val="000000" w:themeColor="text1"/>
          <w:sz w:val="32"/>
          <w:szCs w:val="32"/>
          <w:highlight w:val="none"/>
          <w14:textFill>
            <w14:solidFill>
              <w14:schemeClr w14:val="tx1"/>
            </w14:solidFill>
          </w14:textFill>
        </w:rPr>
        <w:t>项目编号</w:t>
      </w:r>
      <w:r>
        <w:rPr>
          <w:rFonts w:asciiTheme="majorEastAsia" w:hAnsiTheme="majorEastAsia" w:eastAsiaTheme="majorEastAsia"/>
          <w:b/>
          <w:bCs/>
          <w:color w:val="000000" w:themeColor="text1"/>
          <w:sz w:val="32"/>
          <w:szCs w:val="32"/>
          <w:highlight w:val="none"/>
          <w14:textFill>
            <w14:solidFill>
              <w14:schemeClr w14:val="tx1"/>
            </w14:solidFill>
          </w14:textFill>
        </w:rPr>
        <w:t>:</w:t>
      </w:r>
      <w:r>
        <w:rPr>
          <w:rFonts w:hint="eastAsia" w:asciiTheme="majorEastAsia" w:hAnsiTheme="majorEastAsia" w:eastAsiaTheme="majorEastAsia"/>
          <w:b/>
          <w:bCs/>
          <w:color w:val="000000" w:themeColor="text1"/>
          <w:sz w:val="32"/>
          <w:szCs w:val="32"/>
          <w:highlight w:val="none"/>
          <w14:textFill>
            <w14:solidFill>
              <w14:schemeClr w14:val="tx1"/>
            </w14:solidFill>
          </w14:textFill>
        </w:rPr>
        <w:t xml:space="preserve"> SY2023-008-HW-XJ</w:t>
      </w:r>
    </w:p>
    <w:p>
      <w:pPr>
        <w:snapToGrid w:val="0"/>
        <w:spacing w:before="120" w:after="120" w:line="300" w:lineRule="auto"/>
        <w:rPr>
          <w:rFonts w:asciiTheme="majorEastAsia" w:hAnsiTheme="majorEastAsia" w:eastAsiaTheme="majorEastAsia"/>
          <w:color w:val="000000" w:themeColor="text1"/>
          <w:sz w:val="36"/>
          <w:szCs w:val="36"/>
          <w:highlight w:val="none"/>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highlight w:val="none"/>
          <w14:textFill>
            <w14:solidFill>
              <w14:schemeClr w14:val="tx1"/>
            </w14:solidFill>
          </w14:textFill>
        </w:rPr>
      </w:pPr>
    </w:p>
    <w:p>
      <w:pPr>
        <w:pStyle w:val="39"/>
        <w:rPr>
          <w:rFonts w:asciiTheme="majorEastAsia" w:hAnsiTheme="majorEastAsia" w:eastAsiaTheme="majorEastAsia"/>
          <w:color w:val="000000" w:themeColor="text1"/>
          <w:highlight w:val="none"/>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pStyle w:val="21"/>
        <w:rPr>
          <w:rFonts w:asciiTheme="majorEastAsia" w:hAnsiTheme="majorEastAsia" w:eastAsiaTheme="majorEastAsia"/>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40" w:lineRule="exact"/>
        <w:jc w:val="center"/>
        <w:rPr>
          <w:rFonts w:ascii="宋体" w:hAnsi="宋体"/>
          <w:color w:val="000000" w:themeColor="text1"/>
          <w:kern w:val="0"/>
          <w:sz w:val="28"/>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2023</w:t>
      </w:r>
      <w:r>
        <w:rPr>
          <w:rFonts w:ascii="宋体" w:hAnsi="宋体"/>
          <w:color w:val="000000" w:themeColor="text1"/>
          <w:sz w:val="36"/>
          <w:szCs w:val="36"/>
          <w:highlight w:val="none"/>
          <w14:textFill>
            <w14:solidFill>
              <w14:schemeClr w14:val="tx1"/>
            </w14:solidFill>
          </w14:textFill>
        </w:rPr>
        <w:t>年</w:t>
      </w:r>
      <w:r>
        <w:rPr>
          <w:rFonts w:hint="eastAsia" w:ascii="宋体" w:hAnsi="宋体"/>
          <w:color w:val="000000" w:themeColor="text1"/>
          <w:sz w:val="36"/>
          <w:szCs w:val="36"/>
          <w:highlight w:val="none"/>
          <w14:textFill>
            <w14:solidFill>
              <w14:schemeClr w14:val="tx1"/>
            </w14:solidFill>
          </w14:textFill>
        </w:rPr>
        <w:t>0</w:t>
      </w:r>
      <w:r>
        <w:rPr>
          <w:rFonts w:hint="eastAsia" w:ascii="宋体" w:hAnsi="宋体"/>
          <w:color w:val="000000" w:themeColor="text1"/>
          <w:sz w:val="36"/>
          <w:szCs w:val="36"/>
          <w:highlight w:val="none"/>
          <w:lang w:val="en-US" w:eastAsia="zh-CN"/>
          <w14:textFill>
            <w14:solidFill>
              <w14:schemeClr w14:val="tx1"/>
            </w14:solidFill>
          </w14:textFill>
        </w:rPr>
        <w:t>8</w:t>
      </w:r>
      <w:r>
        <w:rPr>
          <w:rFonts w:ascii="宋体" w:hAnsi="宋体"/>
          <w:color w:val="000000" w:themeColor="text1"/>
          <w:sz w:val="36"/>
          <w:szCs w:val="36"/>
          <w:highlight w:val="none"/>
          <w14:textFill>
            <w14:solidFill>
              <w14:schemeClr w14:val="tx1"/>
            </w14:solidFill>
          </w14:textFill>
        </w:rPr>
        <w:t>月</w:t>
      </w:r>
      <w:r>
        <w:rPr>
          <w:rFonts w:hint="eastAsia" w:ascii="宋体" w:hAnsi="宋体"/>
          <w:color w:val="000000" w:themeColor="text1"/>
          <w:sz w:val="36"/>
          <w:szCs w:val="36"/>
          <w:highlight w:val="none"/>
          <w:lang w:val="en-US" w:eastAsia="zh-CN"/>
          <w14:textFill>
            <w14:solidFill>
              <w14:schemeClr w14:val="tx1"/>
            </w14:solidFill>
          </w14:textFill>
        </w:rPr>
        <w:t>06</w:t>
      </w:r>
      <w:r>
        <w:rPr>
          <w:rFonts w:ascii="宋体" w:hAnsi="宋体"/>
          <w:color w:val="000000" w:themeColor="text1"/>
          <w:sz w:val="36"/>
          <w:szCs w:val="36"/>
          <w:highlight w:val="none"/>
          <w14:textFill>
            <w14:solidFill>
              <w14:schemeClr w14:val="tx1"/>
            </w14:solidFill>
          </w14:textFill>
        </w:rPr>
        <w:t>日</w:t>
      </w: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pStyle w:val="39"/>
        <w:rPr>
          <w:rFonts w:asciiTheme="minorEastAsia" w:hAnsiTheme="minorEastAsia" w:eastAsiaTheme="minor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2"/>
        <w:spacing w:line="520" w:lineRule="exact"/>
        <w:ind w:left="0" w:leftChars="0"/>
        <w:jc w:val="center"/>
        <w:rPr>
          <w:rStyle w:val="27"/>
          <w:bCs/>
          <w:color w:val="000000" w:themeColor="text1"/>
          <w:sz w:val="48"/>
          <w:highlight w:val="none"/>
          <w:u w:val="none"/>
          <w14:textFill>
            <w14:solidFill>
              <w14:schemeClr w14:val="tx1"/>
            </w14:solidFill>
          </w14:textFill>
        </w:rPr>
      </w:pPr>
      <w:r>
        <w:rPr>
          <w:rStyle w:val="27"/>
          <w:rFonts w:hint="eastAsia"/>
          <w:bCs/>
          <w:color w:val="000000" w:themeColor="text1"/>
          <w:sz w:val="48"/>
          <w:highlight w:val="none"/>
          <w:u w:val="none"/>
          <w14:textFill>
            <w14:solidFill>
              <w14:schemeClr w14:val="tx1"/>
            </w14:solidFill>
          </w14:textFill>
        </w:rPr>
        <w:t>目</w:t>
      </w:r>
      <w:r>
        <w:rPr>
          <w:rStyle w:val="27"/>
          <w:bCs/>
          <w:color w:val="000000" w:themeColor="text1"/>
          <w:sz w:val="48"/>
          <w:highlight w:val="none"/>
          <w:u w:val="none"/>
          <w14:textFill>
            <w14:solidFill>
              <w14:schemeClr w14:val="tx1"/>
            </w14:solidFill>
          </w14:textFill>
        </w:rPr>
        <w:t xml:space="preserve">  </w:t>
      </w:r>
      <w:r>
        <w:rPr>
          <w:rStyle w:val="27"/>
          <w:rFonts w:hint="eastAsia"/>
          <w:bCs/>
          <w:color w:val="000000" w:themeColor="text1"/>
          <w:sz w:val="48"/>
          <w:highlight w:val="none"/>
          <w:u w:val="none"/>
          <w14:textFill>
            <w14:solidFill>
              <w14:schemeClr w14:val="tx1"/>
            </w14:solidFill>
          </w14:textFill>
        </w:rPr>
        <w:t>录</w:t>
      </w:r>
    </w:p>
    <w:p>
      <w:pPr>
        <w:rPr>
          <w:rFonts w:hint="eastAsia"/>
          <w:color w:val="000000" w:themeColor="text1"/>
          <w:highlight w:val="none"/>
          <w14:textFill>
            <w14:solidFill>
              <w14:schemeClr w14:val="tx1"/>
            </w14:solidFill>
          </w14:textFill>
        </w:rPr>
      </w:pPr>
    </w:p>
    <w:p>
      <w:pPr>
        <w:pStyle w:val="2"/>
        <w:ind w:left="3360"/>
        <w:rPr>
          <w:rFonts w:hint="eastAsia"/>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6"/>
        <w:tabs>
          <w:tab w:val="right" w:leader="dot" w:pos="9628"/>
        </w:tabs>
        <w:spacing w:line="480" w:lineRule="auto"/>
        <w:ind w:left="426"/>
        <w:rPr>
          <w:rFonts w:asciiTheme="minorHAnsi" w:hAnsiTheme="minorHAnsi" w:eastAsiaTheme="minorEastAsia" w:cstheme="minorBidi"/>
          <w:color w:val="000000" w:themeColor="text1"/>
          <w:sz w:val="28"/>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instrText xml:space="preserve"> TOC \o "1-3" \h \z \u </w:instrTex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"_Toc141279351"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第一部分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询价采购公告</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"_Toc141279352" </w:instrText>
      </w:r>
      <w:r>
        <w:rPr>
          <w:color w:val="000000" w:themeColor="text1"/>
          <w:highlight w:val="none"/>
          <w14:textFill>
            <w14:solidFill>
              <w14:schemeClr w14:val="tx1"/>
            </w14:solidFill>
          </w14:textFill>
        </w:rPr>
        <w:fldChar w:fldCharType="separate"/>
      </w:r>
      <w:r>
        <w:rPr>
          <w:rStyle w:val="28"/>
          <w:rFonts w:hint="eastAsia"/>
          <w:color w:val="000000" w:themeColor="text1"/>
          <w:spacing w:val="4"/>
          <w:sz w:val="28"/>
          <w:highlight w:val="none"/>
          <w14:textFill>
            <w14:solidFill>
              <w14:schemeClr w14:val="tx1"/>
            </w14:solidFill>
          </w14:textFill>
        </w:rPr>
        <w:t>第二部分</w:t>
      </w:r>
      <w:r>
        <w:rPr>
          <w:rStyle w:val="28"/>
          <w:color w:val="000000" w:themeColor="text1"/>
          <w:spacing w:val="4"/>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投标人须知</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一、询价文件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6</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"_Toc141279354"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二、投标文件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_Toc141279354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7</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"_Toc141279355"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三、投标细则</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_Toc141279355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8</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"_Toc141279356"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四、询价方法及评判标准</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_Toc141279356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"_Toc141279357"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五、定标</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_Toc141279357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"_Toc141279358"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六、合同的签订</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_Toc141279358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"_Toc141279359"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七、其他</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_Toc141279359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"_Toc141279360"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第三部分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合同条款及格式</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_Toc141279360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10</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"_Toc141279399" </w:instrText>
      </w:r>
      <w:r>
        <w:rPr>
          <w:color w:val="000000" w:themeColor="text1"/>
          <w:highlight w:val="none"/>
          <w14:textFill>
            <w14:solidFill>
              <w14:schemeClr w14:val="tx1"/>
            </w14:solidFill>
          </w14:textFill>
        </w:rPr>
        <w:fldChar w:fldCharType="separate"/>
      </w:r>
      <w:r>
        <w:rPr>
          <w:rStyle w:val="28"/>
          <w:rFonts w:hint="eastAsia"/>
          <w:color w:val="000000" w:themeColor="text1"/>
          <w:kern w:val="44"/>
          <w:sz w:val="28"/>
          <w:highlight w:val="none"/>
          <w14:textFill>
            <w14:solidFill>
              <w14:schemeClr w14:val="tx1"/>
            </w14:solidFill>
          </w14:textFill>
        </w:rPr>
        <w:t>第四部分</w:t>
      </w:r>
      <w:r>
        <w:rPr>
          <w:rStyle w:val="28"/>
          <w:color w:val="000000" w:themeColor="text1"/>
          <w:kern w:val="44"/>
          <w:sz w:val="28"/>
          <w:highlight w:val="none"/>
          <w14:textFill>
            <w14:solidFill>
              <w14:schemeClr w14:val="tx1"/>
            </w14:solidFill>
          </w14:textFill>
        </w:rPr>
        <w:t xml:space="preserve"> </w:t>
      </w:r>
      <w:r>
        <w:rPr>
          <w:rStyle w:val="28"/>
          <w:rFonts w:hint="eastAsia"/>
          <w:color w:val="000000" w:themeColor="text1"/>
          <w:kern w:val="44"/>
          <w:sz w:val="28"/>
          <w:highlight w:val="none"/>
          <w14:textFill>
            <w14:solidFill>
              <w14:schemeClr w14:val="tx1"/>
            </w14:solidFill>
          </w14:textFill>
        </w:rPr>
        <w:t>项目需求</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_Toc141279399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19</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6"/>
        <w:tabs>
          <w:tab w:val="right" w:leader="dot" w:pos="9628"/>
        </w:tabs>
        <w:spacing w:line="480" w:lineRule="auto"/>
        <w:ind w:firstLine="319" w:firstLineChars="152"/>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"_Toc141279400" </w:instrText>
      </w:r>
      <w:r>
        <w:rPr>
          <w:color w:val="000000" w:themeColor="text1"/>
          <w:highlight w:val="none"/>
          <w14:textFill>
            <w14:solidFill>
              <w14:schemeClr w14:val="tx1"/>
            </w14:solidFill>
          </w14:textFill>
        </w:rPr>
        <w:fldChar w:fldCharType="separate"/>
      </w:r>
      <w:r>
        <w:rPr>
          <w:rStyle w:val="28"/>
          <w:rFonts w:hint="eastAsia"/>
          <w:color w:val="000000" w:themeColor="text1"/>
          <w:sz w:val="28"/>
          <w:highlight w:val="none"/>
          <w14:textFill>
            <w14:solidFill>
              <w14:schemeClr w14:val="tx1"/>
            </w14:solidFill>
          </w14:textFill>
        </w:rPr>
        <w:t>第五部分</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附</w:t>
      </w:r>
      <w:r>
        <w:rPr>
          <w:rStyle w:val="28"/>
          <w:color w:val="000000" w:themeColor="text1"/>
          <w:sz w:val="28"/>
          <w:highlight w:val="none"/>
          <w14:textFill>
            <w14:solidFill>
              <w14:schemeClr w14:val="tx1"/>
            </w14:solidFill>
          </w14:textFill>
        </w:rPr>
        <w:t xml:space="preserve">  </w:t>
      </w:r>
      <w:r>
        <w:rPr>
          <w:rStyle w:val="28"/>
          <w:rFonts w:hint="eastAsia"/>
          <w:color w:val="000000" w:themeColor="text1"/>
          <w:sz w:val="28"/>
          <w:highlight w:val="none"/>
          <w14:textFill>
            <w14:solidFill>
              <w14:schemeClr w14:val="tx1"/>
            </w14:solidFill>
          </w14:textFill>
        </w:rPr>
        <w:t>件</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_Toc141279400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22</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"_Toc141279401"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1</w:t>
      </w:r>
      <w:r>
        <w:rPr>
          <w:rStyle w:val="28"/>
          <w:rFonts w:hint="eastAsia" w:asciiTheme="minorEastAsia" w:hAnsiTheme="minorEastAsia" w:cstheme="minorEastAsia"/>
          <w:color w:val="000000" w:themeColor="text1"/>
          <w:sz w:val="28"/>
          <w:highlight w:val="none"/>
          <w14:textFill>
            <w14:solidFill>
              <w14:schemeClr w14:val="tx1"/>
            </w14:solidFill>
          </w14:textFill>
        </w:rPr>
        <w:t>：投标函</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_Toc141279401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 w:val="28"/>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"_Toc141279402"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2</w:t>
      </w:r>
      <w:r>
        <w:rPr>
          <w:rStyle w:val="28"/>
          <w:rFonts w:hint="eastAsia" w:asciiTheme="minorEastAsia" w:hAnsiTheme="minorEastAsia" w:cstheme="minorEastAsia"/>
          <w:color w:val="000000" w:themeColor="text1"/>
          <w:sz w:val="28"/>
          <w:highlight w:val="none"/>
          <w14:textFill>
            <w14:solidFill>
              <w14:schemeClr w14:val="tx1"/>
            </w14:solidFill>
          </w14:textFill>
        </w:rPr>
        <w:t>：法定代表人授权委托书</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_Toc141279402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24</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18"/>
        <w:tabs>
          <w:tab w:val="right" w:leader="dot" w:pos="9628"/>
        </w:tabs>
        <w:spacing w:line="480" w:lineRule="auto"/>
        <w:ind w:firstLine="210" w:firstLineChars="100"/>
        <w:rPr>
          <w:rFonts w:asciiTheme="minorHAnsi" w:hAnsiTheme="minorHAnsi" w:eastAsiaTheme="minorEastAsia" w:cstheme="minorBidi"/>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"_Toc141279403" </w:instrText>
      </w:r>
      <w:r>
        <w:rPr>
          <w:color w:val="000000" w:themeColor="text1"/>
          <w:highlight w:val="none"/>
          <w14:textFill>
            <w14:solidFill>
              <w14:schemeClr w14:val="tx1"/>
            </w14:solidFill>
          </w14:textFill>
        </w:rPr>
        <w:fldChar w:fldCharType="separate"/>
      </w:r>
      <w:r>
        <w:rPr>
          <w:rStyle w:val="28"/>
          <w:rFonts w:hint="eastAsia" w:asciiTheme="minorEastAsia" w:hAnsiTheme="minorEastAsia" w:cstheme="minorEastAsia"/>
          <w:color w:val="000000" w:themeColor="text1"/>
          <w:sz w:val="28"/>
          <w:highlight w:val="none"/>
          <w14:textFill>
            <w14:solidFill>
              <w14:schemeClr w14:val="tx1"/>
            </w14:solidFill>
          </w14:textFill>
        </w:rPr>
        <w:t>附件</w:t>
      </w:r>
      <w:r>
        <w:rPr>
          <w:rStyle w:val="28"/>
          <w:rFonts w:asciiTheme="minorEastAsia" w:hAnsiTheme="minorEastAsia" w:cstheme="minorEastAsia"/>
          <w:color w:val="000000" w:themeColor="text1"/>
          <w:sz w:val="28"/>
          <w:highlight w:val="none"/>
          <w14:textFill>
            <w14:solidFill>
              <w14:schemeClr w14:val="tx1"/>
            </w14:solidFill>
          </w14:textFill>
        </w:rPr>
        <w:t>3</w:t>
      </w:r>
      <w:r>
        <w:rPr>
          <w:rStyle w:val="28"/>
          <w:rFonts w:hint="eastAsia" w:asciiTheme="minorEastAsia" w:hAnsiTheme="minorEastAsia" w:cstheme="minorEastAsia"/>
          <w:color w:val="000000" w:themeColor="text1"/>
          <w:sz w:val="28"/>
          <w:highlight w:val="none"/>
          <w14:textFill>
            <w14:solidFill>
              <w14:schemeClr w14:val="tx1"/>
            </w14:solidFill>
          </w14:textFill>
        </w:rPr>
        <w:t>：投标报价表</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fldChar w:fldCharType="begin"/>
      </w:r>
      <w:r>
        <w:rPr>
          <w:color w:val="000000" w:themeColor="text1"/>
          <w:sz w:val="28"/>
          <w:highlight w:val="none"/>
          <w14:textFill>
            <w14:solidFill>
              <w14:schemeClr w14:val="tx1"/>
            </w14:solidFill>
          </w14:textFill>
        </w:rPr>
        <w:instrText xml:space="preserve"> PAGEREF _Toc141279403 \h </w:instrText>
      </w:r>
      <w:r>
        <w:rPr>
          <w:color w:val="000000" w:themeColor="text1"/>
          <w:sz w:val="28"/>
          <w:highlight w:val="none"/>
          <w14:textFill>
            <w14:solidFill>
              <w14:schemeClr w14:val="tx1"/>
            </w14:solidFill>
          </w14:textFill>
        </w:rPr>
        <w:fldChar w:fldCharType="separate"/>
      </w:r>
      <w:r>
        <w:rPr>
          <w:color w:val="000000" w:themeColor="text1"/>
          <w:sz w:val="28"/>
          <w:highlight w:val="none"/>
          <w14:textFill>
            <w14:solidFill>
              <w14:schemeClr w14:val="tx1"/>
            </w14:solidFill>
          </w14:textFill>
        </w:rPr>
        <w:t>25</w:t>
      </w:r>
      <w:r>
        <w:rPr>
          <w:color w:val="000000" w:themeColor="text1"/>
          <w:sz w:val="28"/>
          <w:highlight w:val="none"/>
          <w14:textFill>
            <w14:solidFill>
              <w14:schemeClr w14:val="tx1"/>
            </w14:solidFill>
          </w14:textFill>
        </w:rPr>
        <w:fldChar w:fldCharType="end"/>
      </w:r>
      <w:r>
        <w:rPr>
          <w:color w:val="000000" w:themeColor="text1"/>
          <w:sz w:val="28"/>
          <w:highlight w:val="none"/>
          <w14:textFill>
            <w14:solidFill>
              <w14:schemeClr w14:val="tx1"/>
            </w14:solidFill>
          </w14:textFill>
        </w:rPr>
        <w:fldChar w:fldCharType="end"/>
      </w:r>
    </w:p>
    <w:p>
      <w:pPr>
        <w:pStyle w:val="3"/>
        <w:rPr>
          <w:rFonts w:ascii="黑体" w:eastAsia="黑体"/>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fldChar w:fldCharType="end"/>
      </w:r>
      <w:r>
        <w:rPr>
          <w:color w:val="000000" w:themeColor="text1"/>
          <w:highlight w:val="none"/>
          <w14:textFill>
            <w14:solidFill>
              <w14:schemeClr w14:val="tx1"/>
            </w14:solidFill>
          </w14:textFill>
        </w:rPr>
        <w:br w:type="page"/>
      </w:r>
      <w:bookmarkStart w:id="0" w:name="_Toc141279351"/>
      <w:r>
        <w:rPr>
          <w:rFonts w:hint="eastAsia"/>
          <w:color w:val="000000" w:themeColor="text1"/>
          <w:highlight w:val="none"/>
          <w14:textFill>
            <w14:solidFill>
              <w14:schemeClr w14:val="tx1"/>
            </w14:solidFill>
          </w14:textFill>
        </w:rPr>
        <w:t>第一部分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询价采购公告</w:t>
      </w:r>
      <w:bookmarkEnd w:id="0"/>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江苏医药职业学院拟采取询价方式购买预防医学5+0专业妇产科学实训教学设备采购项目</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二次</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及相关服务，现就相关事宜公告如下：</w:t>
      </w:r>
    </w:p>
    <w:p>
      <w:pPr>
        <w:spacing w:line="520" w:lineRule="exact"/>
        <w:ind w:firstLine="578" w:firstLineChars="200"/>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预防医学5+0专业妇产科学实训教学设备采购</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8"/>
          <w:szCs w:val="28"/>
          <w:highlight w:val="none"/>
          <w:lang w:val="en-US" w:eastAsia="zh-CN"/>
          <w14:textFill>
            <w14:solidFill>
              <w14:schemeClr w14:val="tx1"/>
            </w14:solidFill>
          </w14:textFill>
        </w:rPr>
        <w:t>二次</w:t>
      </w:r>
      <w:r>
        <w:rPr>
          <w:rFonts w:hint="eastAsia" w:asciiTheme="minorEastAsia" w:hAnsiTheme="minorEastAsia" w:eastAsiaTheme="minorEastAsia" w:cstheme="minorEastAsia"/>
          <w:color w:val="000000" w:themeColor="text1"/>
          <w:spacing w:val="4"/>
          <w:sz w:val="28"/>
          <w:szCs w:val="28"/>
          <w:highlight w:val="none"/>
          <w:lang w:eastAsia="zh-CN"/>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SY2023-008-HW-XJ</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三、货物品名、数量及技术规格：</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详见询价文件第四部分“项目需求”。</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四、项目预算：</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6.45万元</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w:t>
      </w:r>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五、合格的投标人</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参加本次询价活动的投标人除应当符合《中华人民共和国政府采购法》第二十二条的规定外，还必须具备以下条件：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t>中国境内合法注册的企业法人；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2、招标货物的专业制造厂（商）或销售商；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3、具有本次招标货物的供货、安装、售后服务等的相应经验和能力；</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4、供应商不得存在下列情况之一：</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1）近三年内（本项目招标截止期前）投标人被“信用中国”网站（www.creditchina.gov.cn）列入失信被执行人和重大税收违法案件当事人名单的、被“中国政府采购网”网站（www.ccgp.gov.cn）列入政府采购严重违法失信行为记录名单（处罚期限尚未届满的），不得参与本项目。</w:t>
      </w:r>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（2）法定代表人为同一人的两个及两个以上法人，母公司、全资子公司及其控股公司不得在本项目招标中同时参加。</w:t>
      </w:r>
    </w:p>
    <w:p>
      <w:pPr>
        <w:spacing w:line="520" w:lineRule="exact"/>
        <w:ind w:firstLine="578" w:firstLineChars="200"/>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六、投标人资格审查方式：</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资格后审。</w:t>
      </w:r>
    </w:p>
    <w:p>
      <w:pPr>
        <w:spacing w:line="520" w:lineRule="exact"/>
        <w:ind w:firstLine="578" w:firstLineChars="200"/>
        <w:rPr>
          <w:rFonts w:asciiTheme="minorEastAsia" w:hAnsiTheme="minorEastAsia" w:eastAsiaTheme="minorEastAsia" w:cstheme="minorEastAsia"/>
          <w:bCs/>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七、询价文件获取：</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八、询价文件售价：</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pStyle w:val="20"/>
        <w:spacing w:before="0" w:beforeAutospacing="0" w:after="0" w:afterAutospacing="0" w:line="520" w:lineRule="exact"/>
        <w:ind w:firstLine="436"/>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九、投标登记：</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潜在投标人如确定参加投标，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十、投标文件递交方式</w:t>
      </w:r>
    </w:p>
    <w:p>
      <w:pPr>
        <w:pStyle w:val="20"/>
        <w:shd w:val="clear" w:color="auto" w:fill="FFFFFF"/>
        <w:spacing w:before="0" w:beforeAutospacing="0" w:after="0" w:afterAutospacing="0" w:line="520" w:lineRule="exact"/>
        <w:ind w:firstLine="480"/>
        <w:jc w:val="both"/>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sz w:val="28"/>
          <w:szCs w:val="28"/>
          <w:highlight w:val="none"/>
          <w14:textFill>
            <w14:solidFill>
              <w14:schemeClr w14:val="tx1"/>
            </w14:solidFill>
          </w14:textFill>
        </w:rPr>
        <w:t>1、现场递交</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（1）投标文件接收开始时间：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日15时</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00分</w:t>
      </w:r>
    </w:p>
    <w:p>
      <w:pPr>
        <w:spacing w:line="520" w:lineRule="exact"/>
        <w:ind w:firstLine="578"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（2）投标文件接收截止时间及开标时间：</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2023年8</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spacing w:val="2"/>
          <w:kern w:val="0"/>
          <w:sz w:val="28"/>
          <w:szCs w:val="28"/>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日15时3</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0分</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（3）投标文件接收地点：</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盐城市解放南路283号行政楼二楼208室</w:t>
      </w:r>
    </w:p>
    <w:p>
      <w:pPr>
        <w:spacing w:line="520" w:lineRule="exact"/>
        <w:ind w:firstLine="576" w:firstLineChars="200"/>
        <w:rPr>
          <w:rFonts w:asciiTheme="minorEastAsia" w:hAnsiTheme="minorEastAsia" w:eastAsiaTheme="minorEastAsia" w:cstheme="minorEastAsia"/>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（4）</w:t>
      </w: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联系人及联系方式：</w:t>
      </w:r>
      <w:r>
        <w:rPr>
          <w:rFonts w:hint="eastAsia" w:asciiTheme="minorEastAsia" w:hAnsiTheme="minorEastAsia" w:eastAsiaTheme="minorEastAsia" w:cstheme="minorEastAsia"/>
          <w:bCs/>
          <w:color w:val="000000" w:themeColor="text1"/>
          <w:spacing w:val="4"/>
          <w:sz w:val="28"/>
          <w:szCs w:val="28"/>
          <w:highlight w:val="none"/>
          <w14:textFill>
            <w14:solidFill>
              <w14:schemeClr w14:val="tx1"/>
            </w14:solidFill>
          </w14:textFill>
        </w:rPr>
        <w:t>刘老</w:t>
      </w:r>
      <w:r>
        <w:rPr>
          <w:rFonts w:hint="eastAsia" w:asciiTheme="minorEastAsia" w:hAnsiTheme="minorEastAsia" w:eastAsiaTheme="minorEastAsia" w:cstheme="minorEastAsia"/>
          <w:color w:val="000000" w:themeColor="text1"/>
          <w:spacing w:val="4"/>
          <w:sz w:val="28"/>
          <w:szCs w:val="28"/>
          <w:highlight w:val="none"/>
          <w14:textFill>
            <w14:solidFill>
              <w14:schemeClr w14:val="tx1"/>
            </w14:solidFill>
          </w14:textFill>
        </w:rPr>
        <w:t>师</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0515-88550311</w:t>
      </w:r>
    </w:p>
    <w:p>
      <w:pPr>
        <w:spacing w:line="520" w:lineRule="exact"/>
        <w:ind w:firstLine="578"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highlight w:val="none"/>
          <w14:textFill>
            <w14:solidFill>
              <w14:schemeClr w14:val="tx1"/>
            </w14:solidFill>
          </w14:textFill>
        </w:rPr>
        <w:t>2、快递邮寄：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各供应商以邮寄方式递交投标文件与最终报价单（须单独密封，模版详见附件），且必须在递交投标文件截止时间前，将投标文件与最终报价单密封好送达，逾期送达或未密封，将被拒收。快递邮寄地址：盐城市解放南路283号国资处，收件人：刘老师，电话：0515-88550311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供应商应充分考虑投标文件邮寄在途时长，以及注重文件包装的严密性、防水性。供应商须自行承担邮寄标书丢失、破损等风险、以及投标被否决的后果。</w:t>
      </w:r>
    </w:p>
    <w:p>
      <w:pPr>
        <w:spacing w:line="520" w:lineRule="exact"/>
        <w:ind w:firstLine="570" w:firstLineChars="200"/>
        <w:jc w:val="left"/>
        <w:rPr>
          <w:rFonts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2"/>
          <w:kern w:val="0"/>
          <w:sz w:val="28"/>
          <w:szCs w:val="28"/>
          <w:highlight w:val="none"/>
          <w14:textFill>
            <w14:solidFill>
              <w14:schemeClr w14:val="tx1"/>
            </w14:solidFill>
          </w14:textFill>
        </w:rPr>
        <w:t>十一、提醒</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对项目需求部分的询问、质疑请向项目联系人常老师（</w:t>
      </w:r>
      <w:r>
        <w:rPr>
          <w:rFonts w:asciiTheme="minorEastAsia" w:hAnsiTheme="minorEastAsia" w:eastAsiaTheme="minorEastAsia" w:cstheme="minorEastAsia"/>
          <w:color w:val="000000" w:themeColor="text1"/>
          <w:sz w:val="28"/>
          <w:szCs w:val="28"/>
          <w:highlight w:val="none"/>
          <w14:textFill>
            <w14:solidFill>
              <w14:schemeClr w14:val="tx1"/>
            </w14:solidFill>
          </w14:textFill>
        </w:rPr>
        <w:t>15161971120</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）提出，由项目联系人负责答复；对项目招标文件其它部分的询问、质疑向采购人（刘老师0515-88550311）提出。</w:t>
      </w:r>
    </w:p>
    <w:p>
      <w:pPr>
        <w:pStyle w:val="3"/>
        <w:spacing w:line="520" w:lineRule="exact"/>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br w:type="page"/>
      </w:r>
      <w:bookmarkStart w:id="1" w:name="_Toc141279352"/>
      <w:r>
        <w:rPr>
          <w:rFonts w:hint="eastAsia"/>
          <w:color w:val="000000" w:themeColor="text1"/>
          <w:spacing w:val="4"/>
          <w:highlight w:val="none"/>
          <w14:textFill>
            <w14:solidFill>
              <w14:schemeClr w14:val="tx1"/>
            </w14:solidFill>
          </w14:textFill>
        </w:rPr>
        <w:t>第二部分</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2" w:name="_Toc141279353"/>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一、询价文件</w:t>
      </w:r>
      <w:bookmarkEnd w:id="2"/>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名词定义</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本询价文件中的采购人、投标人、中标人分别指：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（1）采购人指江苏医药职业学院，亦称买方。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（2）投标人指响应询价并具备相应资质的参与投标的制造（厂）商、销售商。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（3）中标人指最后中标的投标人，亦称卖方。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本询价文件由下列部分组成：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（1）询价采购公告</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（2）投标人须知</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（3）采购货物要求及相关说明</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（4）商务条款</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（5）附件</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询价文件的澄清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对询价文件的某些内容有疑问，应在投标截止时间2日前以书面形式传真通知采购人，采购人将予以书面答复。采购人认为有必要时，可将答复内容（包括疑问内容，但不包括疑问来源）在江苏医药职业学院招投标信息网站上公开发布。</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询价文件的补充和修改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（1）采购人有权在投标截止时间2日前对询价文件进行补充和修改，补充和修改的内容在江苏医药职业学院招投标信息网站上公开发布。补充和修改的内容作为询价文件的组成部分，对投标人具有同等约束作用。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（2）如询价文件的补充和修改对投标人准备投标的时间有影响，采购人有权决定推迟投标截止时间和开标时间。</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3" w:name="_Toc141279354"/>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二、投标文件</w:t>
      </w:r>
      <w:bookmarkEnd w:id="3"/>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投标文件的语言</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（1）投标文件及来往函件均应使用中文。</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（2）授权文件、产品说明书、样本等非中文材料，其中的要点应附有中文译文。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投标文件的组成</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投标人编写的投标文件必须包括以下部分：</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（1）投标函（格式见附件1）</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（2）投标报价总表（格式见附件2）</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（3）营业执照复印件（复印件盖单位公章）</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（4）投标人认为需要陈述的其他内容</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投标人所投货物超过其经营范围的，则作为废标处理。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投标文件的形式及签署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（1）投标人需提交投标文件正本1份，副本2份。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（2）投标文件应使用A4型纸打印，图表等可按同样规格的倍数扩展，且经授权代表签署。</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（3）投标文件不应有涂改、增删之处，但如有错误必须修改时，修改处必须由原授权代表签署。</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投标文件的密封和标记</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投标人应将投标文件用封套加以密封，在封口处粘贴密封条，盖骑缝公章，并在封套上标明：</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（1）收件人：江苏医药职业学院国资处</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pPr>
        <w:spacing w:line="520" w:lineRule="exact"/>
        <w:ind w:firstLine="1120" w:firstLineChars="4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（6）开标之前不得启封</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没有按上述规定密封和标记的投标文件，采购人将不承担投标文件错放或提前开启的责任。</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4" w:name="_Toc141279355"/>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三、投标细则</w:t>
      </w:r>
      <w:bookmarkEnd w:id="4"/>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投标货物</w:t>
      </w:r>
    </w:p>
    <w:p>
      <w:pPr>
        <w:spacing w:line="520" w:lineRule="exact"/>
        <w:ind w:firstLine="548"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投标报价</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投标总价应是货物完税后的用户地交货价，其中应包含运输、搬运、安装调试、保修等全部费用，以人民币报价。</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投标文件的递交</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（1）投标人应仔细阅读询价文件的所有内容并做出实质性的响应，同时按询价文件规定的要求和格式，提交完整的投标文件。</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（2）投标文件应在投标截止时间前寄至</w:t>
      </w:r>
      <w:r>
        <w:rPr>
          <w:rFonts w:hint="eastAsia" w:asciiTheme="minorEastAsia" w:hAnsiTheme="minorEastAsia" w:eastAsiaTheme="minorEastAsia" w:cstheme="minorEastAsia"/>
          <w:color w:val="000000" w:themeColor="text1"/>
          <w:spacing w:val="2"/>
          <w:kern w:val="0"/>
          <w:sz w:val="28"/>
          <w:szCs w:val="28"/>
          <w:highlight w:val="none"/>
          <w14:textFill>
            <w14:solidFill>
              <w14:schemeClr w14:val="tx1"/>
            </w14:solidFill>
          </w14:textFill>
        </w:rPr>
        <w:t>江苏医药职业学院国资处，</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逾期送达或未送达指定地点以及未按询价文件要求密封的投标文件，潜在投标人须自行承担相应风险。</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（3）采购人不接受电报、电话、传真及电子邮件投标。</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投标文件的修改和撤回</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（1）投标截止时间后投标文件不得修改。</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（2）投标截止时间前投标人可以撤标，但在投标截止时间后不允许撤标。</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投标有效期</w:t>
      </w:r>
    </w:p>
    <w:p>
      <w:pPr>
        <w:spacing w:line="520" w:lineRule="exact"/>
        <w:ind w:firstLine="548"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从投标截止时间起，投标有效期为90天。</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询价终止</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投标截止后，如投标人少于3个，采购人有权选择其他采购方式或终止本次询价。</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5" w:name="_Toc141279356"/>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四、询价方法及评判标准</w:t>
      </w:r>
      <w:bookmarkEnd w:id="5"/>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本次询价采用</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最低评标价法</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评标，即在报价文件满足询价文件全部实质性要求且报价最低的由对应的投标人中标。</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6" w:name="_Toc141279357"/>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五、定标</w:t>
      </w:r>
      <w:bookmarkEnd w:id="6"/>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询价小组根据符合采购需求、质量和服务相等且报价最低的原则确定成交投标人，并将结果通知中标的投标人。</w:t>
      </w:r>
    </w:p>
    <w:p>
      <w:pPr>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询价小组认为所有投标报价均不合理或所有投标方案均不能满足采购人要求时，有权否决所有投标。</w:t>
      </w:r>
    </w:p>
    <w:p>
      <w:pPr>
        <w:spacing w:line="520" w:lineRule="exact"/>
        <w:ind w:firstLine="551" w:firstLineChars="196"/>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出现下列情形之一的，采购人有权决定本次询价作废标处理：</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（1）发生影响询价公平、公正的违法、违规行为的；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（2）投标人的投标报价均超过了采购预算，学校不能支付的；</w:t>
      </w:r>
    </w:p>
    <w:p>
      <w:pPr>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（3）因重大变故，采购任务取消的。</w:t>
      </w:r>
    </w:p>
    <w:p>
      <w:pPr>
        <w:spacing w:line="520" w:lineRule="exac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对未中标的投标人，采购人不做未中标解释。</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7" w:name="_Toc141279358"/>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六、合同的签订</w:t>
      </w:r>
      <w:bookmarkEnd w:id="7"/>
    </w:p>
    <w:p>
      <w:pPr>
        <w:spacing w:line="360" w:lineRule="auto"/>
        <w:ind w:right="-4" w:rightChars="-2" w:firstLine="554" w:firstLineChars="197"/>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中标人确定后，采购人将通过学校招标网公示</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3</w:t>
      </w:r>
      <w:bookmarkStart w:id="56" w:name="_GoBack"/>
      <w:bookmarkEnd w:id="56"/>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天，公示期满无异议，中标人应在15日内与采购人签订采购合同，过期视为放弃中标。</w:t>
      </w:r>
    </w:p>
    <w:p>
      <w:pPr>
        <w:spacing w:line="360" w:lineRule="auto"/>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pPr>
        <w:spacing w:line="360" w:lineRule="auto"/>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如投标人中标后悔标，采购人将取消该投标人本次中标资格及今后两年内的投标资格。</w:t>
      </w:r>
    </w:p>
    <w:p>
      <w:pPr>
        <w:pStyle w:val="4"/>
        <w:spacing w:before="120" w:after="120"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bookmarkStart w:id="8" w:name="_Toc141279359"/>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七、其他</w:t>
      </w:r>
      <w:bookmarkEnd w:id="8"/>
    </w:p>
    <w:p>
      <w:pPr>
        <w:spacing w:line="520" w:lineRule="exact"/>
        <w:ind w:firstLine="562" w:firstLineChars="20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7.1. 投标人无论中标与否，采购人不承担投标人参加投标的任何费用。</w:t>
      </w:r>
    </w:p>
    <w:p>
      <w:pPr>
        <w:spacing w:line="520" w:lineRule="exact"/>
        <w:jc w:val="center"/>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pStyle w:val="2"/>
        <w:ind w:left="3360"/>
        <w:rPr>
          <w:rFonts w:asciiTheme="minorEastAsia" w:hAnsiTheme="minorEastAsia" w:eastAsiaTheme="minorEastAsia" w:cstheme="minorEastAsia"/>
          <w:b/>
          <w:color w:val="000000" w:themeColor="text1"/>
          <w:spacing w:val="4"/>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7"/>
        <w:outlineLvl w:val="0"/>
        <w:rPr>
          <w:color w:val="000000" w:themeColor="text1"/>
          <w:highlight w:val="none"/>
          <w14:textFill>
            <w14:solidFill>
              <w14:schemeClr w14:val="tx1"/>
            </w14:solidFill>
          </w14:textFill>
        </w:rPr>
      </w:pPr>
      <w:bookmarkStart w:id="9" w:name="_Toc141279360"/>
      <w:r>
        <w:rPr>
          <w:rFonts w:hint="eastAsia" w:ascii="Times New Roman" w:hAnsi="Times New Roman" w:cs="Times New Roman"/>
          <w:color w:val="000000" w:themeColor="text1"/>
          <w:kern w:val="44"/>
          <w:sz w:val="44"/>
          <w:szCs w:val="44"/>
          <w:highlight w:val="none"/>
          <w14:textFill>
            <w14:solidFill>
              <w14:schemeClr w14:val="tx1"/>
            </w14:solidFill>
          </w14:textFill>
        </w:rPr>
        <w:t>第三部分 合同条款及格式</w:t>
      </w:r>
      <w:bookmarkEnd w:id="9"/>
    </w:p>
    <w:p>
      <w:pPr>
        <w:spacing w:line="400" w:lineRule="exact"/>
        <w:jc w:val="center"/>
        <w:rPr>
          <w:rFonts w:ascii="黑体" w:hAnsi="黑体" w:eastAsia="黑体" w:cs="Arial Unicode MS"/>
          <w:color w:val="000000" w:themeColor="text1"/>
          <w:sz w:val="32"/>
          <w:szCs w:val="32"/>
          <w:highlight w:val="none"/>
          <w14:textFill>
            <w14:solidFill>
              <w14:schemeClr w14:val="tx1"/>
            </w14:solidFill>
          </w14:textFill>
        </w:rPr>
      </w:pPr>
      <w:r>
        <w:rPr>
          <w:rFonts w:hint="eastAsia" w:ascii="黑体" w:hAnsi="黑体" w:eastAsia="黑体" w:cs="Arial Unicode MS"/>
          <w:color w:val="000000" w:themeColor="text1"/>
          <w:sz w:val="32"/>
          <w:szCs w:val="32"/>
          <w:highlight w:val="none"/>
          <w14:textFill>
            <w14:solidFill>
              <w14:schemeClr w14:val="tx1"/>
            </w14:solidFill>
          </w14:textFill>
        </w:rPr>
        <w:t>货物采购合同</w:t>
      </w:r>
    </w:p>
    <w:p>
      <w:pPr>
        <w:spacing w:line="520" w:lineRule="exact"/>
        <w:jc w:val="center"/>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甲方(需方):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江苏医药职业学院 </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乙方(供方):</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before="240" w:beforeLines="100"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为了维护甲、乙双方合法权益，根据《中华人民共和国民法典》和江苏医药职业学院</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的采购文件、响应文件及其在采购过程中的承诺，经双方协商，同意签定本合同，共同遵守。</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一、合同文件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本合同所附下列文件资料为本合同不可分割的部分：</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1、政府采购招标文件（包括澄清、修改）；</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2、乙方投标文件；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3、中标（成交）通知书；</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4、中标人在评标过程中做出的有关澄清、说明、承诺或者补正文件；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5、政府采购委托协议书。</w:t>
      </w:r>
    </w:p>
    <w:p>
      <w:pPr>
        <w:autoSpaceDE w:val="0"/>
        <w:autoSpaceDN w:val="0"/>
        <w:adjustRightInd w:val="0"/>
        <w:spacing w:line="520" w:lineRule="exac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二、合同范围和条件</w:t>
      </w:r>
    </w:p>
    <w:p>
      <w:pPr>
        <w:autoSpaceDE w:val="0"/>
        <w:autoSpaceDN w:val="0"/>
        <w:adjustRightInd w:val="0"/>
        <w:spacing w:line="520" w:lineRule="exact"/>
        <w:ind w:firstLine="560" w:firstLineChars="200"/>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本合同的范围和条件应与上述合同文件的规定相一致。</w:t>
      </w:r>
    </w:p>
    <w:p>
      <w:pPr>
        <w:autoSpaceDE w:val="0"/>
        <w:autoSpaceDN w:val="0"/>
        <w:adjustRightInd w:val="0"/>
        <w:spacing w:line="520" w:lineRule="exact"/>
        <w:ind w:firstLine="562" w:firstLineChars="200"/>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 xml:space="preserve">三、采购内容、价格及采购清单： </w:t>
      </w:r>
    </w:p>
    <w:tbl>
      <w:tblPr>
        <w:tblStyle w:val="22"/>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2"/>
        <w:gridCol w:w="2253"/>
        <w:gridCol w:w="1025"/>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tcPr>
          <w:p>
            <w:pPr>
              <w:spacing w:line="520" w:lineRule="exact"/>
              <w:jc w:val="left"/>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序号</w:t>
            </w:r>
          </w:p>
        </w:tc>
        <w:tc>
          <w:tcPr>
            <w:tcW w:w="3105" w:type="dxa"/>
            <w:gridSpan w:val="2"/>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采购货物名称</w:t>
            </w:r>
          </w:p>
        </w:tc>
        <w:tc>
          <w:tcPr>
            <w:tcW w:w="1025"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品牌/型号</w:t>
            </w:r>
          </w:p>
        </w:tc>
        <w:tc>
          <w:tcPr>
            <w:tcW w:w="67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厂商</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产地</w:t>
            </w:r>
          </w:p>
        </w:tc>
        <w:tc>
          <w:tcPr>
            <w:tcW w:w="709"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数量</w:t>
            </w:r>
          </w:p>
        </w:tc>
        <w:tc>
          <w:tcPr>
            <w:tcW w:w="962"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单价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0"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总价</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（元）</w:t>
            </w:r>
          </w:p>
        </w:tc>
        <w:tc>
          <w:tcPr>
            <w:tcW w:w="851"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质保期</w:t>
            </w:r>
          </w:p>
        </w:tc>
        <w:tc>
          <w:tcPr>
            <w:tcW w:w="768" w:type="dxa"/>
            <w:vAlign w:val="center"/>
          </w:tcPr>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交货</w:t>
            </w:r>
          </w:p>
          <w:p>
            <w:pPr>
              <w:spacing w:line="520" w:lineRule="exact"/>
              <w:jc w:val="center"/>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1</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2</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32"/>
                <w:szCs w:val="32"/>
                <w:highlight w:val="none"/>
                <w14:textFill>
                  <w14:solidFill>
                    <w14:schemeClr w14:val="tx1"/>
                  </w14:solidFill>
                </w14:textFill>
              </w:rPr>
              <w:t>3</w:t>
            </w:r>
          </w:p>
        </w:tc>
        <w:tc>
          <w:tcPr>
            <w:tcW w:w="3105" w:type="dxa"/>
            <w:gridSpan w:val="2"/>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1025"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679"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09" w:type="dxa"/>
          </w:tcPr>
          <w:p>
            <w:pPr>
              <w:spacing w:line="520" w:lineRule="exact"/>
              <w:jc w:val="center"/>
              <w:rPr>
                <w:rFonts w:asciiTheme="minorEastAsia" w:hAnsiTheme="minorEastAsia" w:eastAsiaTheme="minorEastAsia" w:cstheme="minorEastAsia"/>
                <w:b/>
                <w:color w:val="000000" w:themeColor="text1"/>
                <w:sz w:val="32"/>
                <w:szCs w:val="32"/>
                <w:highlight w:val="none"/>
                <w14:textFill>
                  <w14:solidFill>
                    <w14:schemeClr w14:val="tx1"/>
                  </w14:solidFill>
                </w14:textFill>
              </w:rPr>
            </w:pPr>
          </w:p>
        </w:tc>
        <w:tc>
          <w:tcPr>
            <w:tcW w:w="709"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962"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0" w:type="dxa"/>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851"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c>
          <w:tcPr>
            <w:tcW w:w="768" w:type="dxa"/>
            <w:vAlign w:val="center"/>
          </w:tcPr>
          <w:p>
            <w:pPr>
              <w:spacing w:line="52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甲方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乙方</w:t>
            </w:r>
          </w:p>
        </w:tc>
        <w:tc>
          <w:tcPr>
            <w:tcW w:w="8806" w:type="dxa"/>
            <w:gridSpan w:val="9"/>
          </w:tcPr>
          <w:p>
            <w:pPr>
              <w:spacing w:line="520" w:lineRule="exact"/>
              <w:jc w:val="left"/>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联系人：  联系方式：</w:t>
            </w:r>
          </w:p>
        </w:tc>
      </w:tr>
    </w:tbl>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0" w:name="_Toc14127936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四、合同金额</w:t>
      </w:r>
      <w:bookmarkEnd w:id="10"/>
    </w:p>
    <w:p>
      <w:pPr>
        <w:spacing w:line="520" w:lineRule="exact"/>
        <w:ind w:firstLine="560" w:firstLineChars="200"/>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1" w:name="_Toc14127936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五、交货期和交货地点</w:t>
      </w:r>
      <w:bookmarkEnd w:id="11"/>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1、交货期：合同生效后15天内。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2、交货地点：江苏医药职业学院指定地点</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5、乙方应承担由于包装或其防护措施不妥而引起的货物损坏或丢失等的全部责任。</w:t>
      </w:r>
    </w:p>
    <w:p>
      <w:pPr>
        <w:pStyle w:val="11"/>
        <w:spacing w:line="520" w:lineRule="exact"/>
        <w:ind w:firstLine="758" w:firstLineChars="271"/>
        <w:rPr>
          <w:rFonts w:asciiTheme="minorEastAsia" w:hAnsiTheme="minorEastAsia" w:eastAsiaTheme="minorEastAsia" w:cstheme="minorEastAsia"/>
          <w:color w:val="000000" w:themeColor="text1"/>
          <w:kern w:val="2"/>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6、安全责任：货物在运输、装卸、正常使用过程中，因质量问题等造成甲方或第三方人身伤害及财产损失的，由乙方承担全部责任。</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2" w:name="_Toc14127936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六、售后服务承诺</w:t>
      </w:r>
      <w:bookmarkEnd w:id="1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供应商对所提供货物的售后服务作如下承诺：</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1、保证所提供货物必须符合国家有关标准；保证货物是全新、未使用过的原装合格正品，且是近期生产的。</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3、质保期、保修期及保修服务的内容严格遵守国家法律及合同文件规定。</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质保期限为</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年，质保期限从验收合格之日起计算，质保期内“三包”责任所产生的费用由供应商承担。</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质保结束后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4、对制造商提供的货物的硬件或软件的升级改进服务，有及时告知用户的义务，在用户同意接受这些服务的情况下提供便利条件。</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6、</w:t>
      </w:r>
      <w:r>
        <w:rPr>
          <w:rFonts w:hint="eastAsia" w:asciiTheme="minorEastAsia" w:hAnsiTheme="minorEastAsia" w:eastAsiaTheme="minorEastAsia" w:cstheme="minorEastAsia"/>
          <w:color w:val="000000" w:themeColor="text1"/>
          <w:szCs w:val="28"/>
          <w:highlight w:val="none"/>
          <w:u w:val="single"/>
          <w14:textFill>
            <w14:solidFill>
              <w14:schemeClr w14:val="tx1"/>
            </w14:solidFill>
          </w14:textFill>
        </w:rPr>
        <w:t>乙方质保负责人：          ，联系电话（手机）：            。</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13" w:name="_Toc14127936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七、验收办法</w:t>
      </w:r>
      <w:bookmarkEnd w:id="13"/>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4" w:name="_Toc141279365"/>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bookmarkEnd w:id="14"/>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5" w:name="_Toc141279366"/>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对包装破损、型号规格、外观或质量不符合约定的货物，甲方将予以拒收，该部分视为乙方未按时供货。如甲方对全部货物验收合格，双方签字确认。</w:t>
      </w:r>
      <w:bookmarkEnd w:id="15"/>
    </w:p>
    <w:p>
      <w:pPr>
        <w:pStyle w:val="43"/>
        <w:wordWrap/>
        <w:spacing w:line="520" w:lineRule="exact"/>
        <w:ind w:firstLine="560"/>
        <w:outlineLvl w:val="9"/>
        <w:rPr>
          <w:rFonts w:asciiTheme="minorEastAsia" w:hAnsiTheme="minorEastAsia" w:eastAsiaTheme="minorEastAsia" w:cstheme="minorEastAsia"/>
          <w:bCs w:val="0"/>
          <w:color w:val="000000" w:themeColor="text1"/>
          <w:szCs w:val="28"/>
          <w:highlight w:val="none"/>
          <w14:textFill>
            <w14:solidFill>
              <w14:schemeClr w14:val="tx1"/>
            </w14:solidFill>
          </w14:textFill>
        </w:rPr>
      </w:pPr>
      <w:bookmarkStart w:id="16" w:name="_Toc141279367"/>
      <w:r>
        <w:rPr>
          <w:rFonts w:hint="eastAsia" w:asciiTheme="minorEastAsia" w:hAnsiTheme="minorEastAsia" w:eastAsiaTheme="minorEastAsia" w:cstheme="minorEastAsia"/>
          <w:bCs w:val="0"/>
          <w:color w:val="000000" w:themeColor="text1"/>
          <w:szCs w:val="28"/>
          <w:highlight w:val="none"/>
          <w14:textFill>
            <w14:solidFill>
              <w14:schemeClr w14:val="tx1"/>
            </w14:solidFill>
          </w14:textFill>
        </w:rPr>
        <w:t>2、技术验收：检查货物是否按规范进行安装；通过运行调试（包括功能调试、技术指标调试、整机统调等）对性能指标、技术质量等进行检测；供应商是否按照合同要求提供人员培训、完成履约任务。</w:t>
      </w:r>
      <w:bookmarkEnd w:id="1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7" w:name="_Toc14127936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3、甲方对货物的清点、检验、确认、初步验收等不能解除或减轻乙方提供合格货物的责任，在使用期内发现货物缺陷、质量问题的，乙方仍应承担责任。</w:t>
      </w:r>
      <w:bookmarkEnd w:id="1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8" w:name="_Toc14127936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4、如果甲方发现货物存在缺陷（如货物的数量、外观、规格型号、尺码、质量、做工等与合同约定不符等）时，则甲方有权采取下列一种或几种方式解决，并通知乙方：</w:t>
      </w:r>
      <w:bookmarkEnd w:id="1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19" w:name="_Toc14127937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4.1如甲方决定退货，则乙方应将其向甲方收取的全部价款退还甲方，并承担甲方由此发生的一切损失和费用，包括利息、银行手续费、运费、保险费、仓储费、装卸费以及为看管和保护退回货物所需的其它必要费用。</w:t>
      </w:r>
      <w:bookmarkEnd w:id="1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0" w:name="_Toc14127937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4.2如甲方决定换货，则乙方应在 7 日内负责更换，乙方应承担全部费用和风险，并按照逾期交货承担违约责任。</w:t>
      </w:r>
      <w:bookmarkEnd w:id="2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1" w:name="_Toc14127937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5、如果在甲方发出通知后2日内，乙方未作答复，上述通知内容视为已被乙方接受。</w:t>
      </w:r>
      <w:bookmarkEnd w:id="2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2" w:name="_Toc14127937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八、双方的权利和义务</w:t>
      </w:r>
      <w:bookmarkEnd w:id="22"/>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23" w:name="_Toc141279374"/>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1、甲方的权利和义务</w:t>
      </w:r>
      <w:bookmarkEnd w:id="2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4" w:name="_Toc14127937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1.1甲方有权向乙方询问工作进展情况；</w:t>
      </w:r>
      <w:bookmarkEnd w:id="2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5" w:name="_Toc14127937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1.2甲方有权对具体本项目全部工作内容提出科学性、合理性建议和意见；</w:t>
      </w:r>
      <w:bookmarkEnd w:id="2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6" w:name="_Toc14127937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1.3甲方有权向乙方索取与委托采购内容有关的成果文件；</w:t>
      </w:r>
      <w:bookmarkEnd w:id="2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7" w:name="_Toc14127937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1.4甲方有权对乙方提供货物及服务过程进行监督、检查、考核；</w:t>
      </w:r>
      <w:bookmarkEnd w:id="2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8" w:name="_Toc141279379"/>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1.5协调乙方在提供货物及服务过程相关的政府部门和单位；</w:t>
      </w:r>
      <w:bookmarkEnd w:id="28"/>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29" w:name="_Toc14127938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bookmarkEnd w:id="29"/>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0" w:name="_Toc141279381"/>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2、乙方的权利和义务</w:t>
      </w:r>
      <w:bookmarkEnd w:id="30"/>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2.1.乙方可要求甲方按本合同的约定按时足额支付</w:t>
      </w:r>
      <w:bookmarkStart w:id="31" w:name="_Hlk40975009"/>
      <w:r>
        <w:rPr>
          <w:rFonts w:hint="eastAsia" w:asciiTheme="minorEastAsia" w:hAnsiTheme="minorEastAsia" w:eastAsiaTheme="minorEastAsia" w:cstheme="minorEastAsia"/>
          <w:color w:val="000000" w:themeColor="text1"/>
          <w:highlight w:val="none"/>
          <w14:textFill>
            <w14:solidFill>
              <w14:schemeClr w14:val="tx1"/>
            </w14:solidFill>
          </w14:textFill>
        </w:rPr>
        <w:t>相应费用</w:t>
      </w:r>
      <w:bookmarkEnd w:id="31"/>
      <w:r>
        <w:rPr>
          <w:rFonts w:hint="eastAsia" w:asciiTheme="minorEastAsia" w:hAnsiTheme="minorEastAsia" w:eastAsiaTheme="minorEastAsia" w:cstheme="minorEastAsia"/>
          <w:color w:val="000000" w:themeColor="text1"/>
          <w:highlight w:val="none"/>
          <w14:textFill>
            <w14:solidFill>
              <w14:schemeClr w14:val="tx1"/>
            </w14:solidFill>
          </w14:textFill>
        </w:rPr>
        <w:t>；</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2.2.乙方在履行合同过程中，不得将本项目委托给第三人，如有违反，甲方有权解除合同，乙方应退还甲方已付全部合同价款，并按照本合同向甲方支付违约金。</w:t>
      </w:r>
    </w:p>
    <w:p>
      <w:pPr>
        <w:pStyle w:val="45"/>
        <w:wordWrap/>
        <w:spacing w:line="520" w:lineRule="exact"/>
        <w:ind w:firstLine="560"/>
        <w:outlineLvl w:val="9"/>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520" w:lineRule="exac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 xml:space="preserve">    九、付款方式与结算</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1、履约保证金支付</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1"/>
        <w:spacing w:line="520" w:lineRule="exact"/>
        <w:ind w:firstLine="562"/>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520" w:lineRule="exact"/>
        <w:ind w:firstLine="562" w:firstLineChars="200"/>
        <w:jc w:val="left"/>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2、合同金额结算及支付方式：</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 2 年后一次性无息付清。</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 付款前需提供我校财务处认可的增值税发票（仪器设备须开增值税专用发票）。</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2" w:name="_Toc141279382"/>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十、违约责任</w:t>
      </w:r>
      <w:bookmarkEnd w:id="32"/>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2、甲方应配合乙方的工作，若因甲方原因造成乙方未完成规定采购内容，甲方不得扣除乙方相应费用。</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3、如因乙方自身原因，不履行合同义务或者履行合同义务不符合约定的，应当承担继续履行、采取补救措施或者由甲方扣除相应合同价款作为对甲方造成损失的赔偿。</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4、如乙方未按照本合同的约定期限交货的，则每迟延1日，应向甲方支付合同总价款1％的违约金；迟延超过10日的，甲方有权单方解除本合同。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6、乙方未经甲方书面同意将本合同的全部或部分义务转让给第三方，或者将合同权利、对甲方享有的债权转让给第三方的，该等转让对甲方无效，且甲方有权单方解除本合同。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7、乙方提供的货物不属于生产厂家的原装正品的，甲方有权单方解除合同。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9、因乙方存在其他违约行为或因乙方原因导致合同目的无法实现或合同无法继续履行的，甲方有权解除合同。</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11、本合同所涉及全部违约金，甲方均有权从未付合同价款中扣除，乙方对此无异议。</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3" w:name="_Toc141279383"/>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十一、合同解除</w:t>
      </w:r>
      <w:bookmarkEnd w:id="3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4" w:name="_Toc14127938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bookmarkEnd w:id="3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5" w:name="_Toc14127938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2、按合同约定或法律规定，解除合同的事由发生时，解除权人可以解除合同。享有解除权的一方应当自解除事由发生之日起三年内行使解除权，期限届满不行使的，解除权消灭。</w:t>
      </w:r>
      <w:bookmarkEnd w:id="35"/>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6" w:name="_Toc141279386"/>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十二、不可抗力</w:t>
      </w:r>
      <w:bookmarkEnd w:id="36"/>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7" w:name="_Toc141279387"/>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bookmarkEnd w:id="37"/>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38" w:name="_Toc141279388"/>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2、双方确定，因发生不可抗力，致使本合同的履行成为不必要或不可能的，一方应当及时通知另一方解除合同。如果一方未及时通知对方或未采取必要措施，责任方须对扩大的损失承担赔偿责任。</w:t>
      </w:r>
      <w:bookmarkEnd w:id="38"/>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39" w:name="_Toc141279389"/>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十三、通知与送达</w:t>
      </w:r>
      <w:bookmarkEnd w:id="39"/>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0" w:name="_Toc141279390"/>
      <w:r>
        <w:rPr>
          <w:rFonts w:hint="eastAsia" w:asciiTheme="minorEastAsia" w:hAnsiTheme="minorEastAsia" w:eastAsiaTheme="minorEastAsia" w:cstheme="minorEastAsia"/>
          <w:color w:val="000000" w:themeColor="text1"/>
          <w:szCs w:val="28"/>
          <w:highlight w:val="none"/>
          <w14:textFill>
            <w14:solidFill>
              <w14:schemeClr w14:val="tx1"/>
            </w14:solidFill>
          </w14:textFill>
        </w:rPr>
        <w:t>1、乙方的通知与送达方式为：</w:t>
      </w:r>
      <w:bookmarkEnd w:id="40"/>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1" w:name="_Toc141279391"/>
      <w:r>
        <w:rPr>
          <w:rFonts w:hint="eastAsia" w:asciiTheme="minorEastAsia" w:hAnsiTheme="minorEastAsia" w:eastAsiaTheme="minorEastAsia" w:cstheme="minorEastAsia"/>
          <w:color w:val="000000" w:themeColor="text1"/>
          <w:szCs w:val="28"/>
          <w:highlight w:val="none"/>
          <w14:textFill>
            <w14:solidFill>
              <w14:schemeClr w14:val="tx1"/>
            </w14:solidFill>
          </w14:textFill>
        </w:rPr>
        <w:t>乙方：</w:t>
      </w:r>
      <w:bookmarkEnd w:id="41"/>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2" w:name="_Toc141279392"/>
      <w:r>
        <w:rPr>
          <w:rFonts w:hint="eastAsia" w:asciiTheme="minorEastAsia" w:hAnsiTheme="minorEastAsia" w:eastAsiaTheme="minorEastAsia" w:cstheme="minorEastAsia"/>
          <w:color w:val="000000" w:themeColor="text1"/>
          <w:szCs w:val="28"/>
          <w:highlight w:val="none"/>
          <w14:textFill>
            <w14:solidFill>
              <w14:schemeClr w14:val="tx1"/>
            </w14:solidFill>
          </w14:textFill>
        </w:rPr>
        <w:t>通讯地址：                      ；</w:t>
      </w:r>
      <w:bookmarkEnd w:id="42"/>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3" w:name="_Toc141279393"/>
      <w:r>
        <w:rPr>
          <w:rFonts w:hint="eastAsia" w:asciiTheme="minorEastAsia" w:hAnsiTheme="minorEastAsia" w:eastAsiaTheme="minorEastAsia" w:cstheme="minorEastAsia"/>
          <w:color w:val="000000" w:themeColor="text1"/>
          <w:szCs w:val="28"/>
          <w:highlight w:val="none"/>
          <w14:textFill>
            <w14:solidFill>
              <w14:schemeClr w14:val="tx1"/>
            </w14:solidFill>
          </w14:textFill>
        </w:rPr>
        <w:t>联系人：                        ；联系电话（手机）：</w:t>
      </w:r>
      <w:bookmarkEnd w:id="43"/>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4" w:name="_Toc141279394"/>
      <w:r>
        <w:rPr>
          <w:rFonts w:hint="eastAsia" w:asciiTheme="minorEastAsia" w:hAnsiTheme="minorEastAsia" w:eastAsiaTheme="minorEastAsia" w:cstheme="minorEastAsia"/>
          <w:color w:val="000000" w:themeColor="text1"/>
          <w:szCs w:val="28"/>
          <w:highlight w:val="none"/>
          <w14:textFill>
            <w14:solidFill>
              <w14:schemeClr w14:val="tx1"/>
            </w14:solidFill>
          </w14:textFill>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bookmarkEnd w:id="44"/>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5" w:name="_Toc141279395"/>
      <w:r>
        <w:rPr>
          <w:rFonts w:hint="eastAsia" w:asciiTheme="minorEastAsia" w:hAnsiTheme="minorEastAsia" w:eastAsiaTheme="minorEastAsia" w:cstheme="minorEastAsia"/>
          <w:color w:val="000000" w:themeColor="text1"/>
          <w:szCs w:val="28"/>
          <w:highlight w:val="none"/>
          <w14:textFill>
            <w14:solidFill>
              <w14:schemeClr w14:val="tx1"/>
            </w14:solidFill>
          </w14:textFill>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bookmarkEnd w:id="45"/>
    </w:p>
    <w:p>
      <w:pPr>
        <w:pStyle w:val="43"/>
        <w:wordWrap/>
        <w:spacing w:line="520" w:lineRule="exact"/>
        <w:ind w:firstLine="560"/>
        <w:outlineLvl w:val="9"/>
        <w:rPr>
          <w:rFonts w:asciiTheme="minorEastAsia" w:hAnsiTheme="minorEastAsia" w:eastAsiaTheme="minorEastAsia" w:cstheme="minorEastAsia"/>
          <w:color w:val="000000" w:themeColor="text1"/>
          <w:szCs w:val="28"/>
          <w:highlight w:val="none"/>
          <w14:textFill>
            <w14:solidFill>
              <w14:schemeClr w14:val="tx1"/>
            </w14:solidFill>
          </w14:textFill>
        </w:rPr>
      </w:pPr>
      <w:bookmarkStart w:id="46" w:name="_Toc141279396"/>
      <w:r>
        <w:rPr>
          <w:rFonts w:hint="eastAsia" w:asciiTheme="minorEastAsia" w:hAnsiTheme="minorEastAsia" w:eastAsiaTheme="minorEastAsia" w:cstheme="minorEastAsia"/>
          <w:color w:val="000000" w:themeColor="text1"/>
          <w:szCs w:val="28"/>
          <w:highlight w:val="none"/>
          <w14:textFill>
            <w14:solidFill>
              <w14:schemeClr w14:val="tx1"/>
            </w14:solidFill>
          </w14:textFill>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bookmarkEnd w:id="46"/>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7" w:name="_Toc141279397"/>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十四、争议解决方式</w:t>
      </w:r>
      <w:bookmarkEnd w:id="47"/>
    </w:p>
    <w:p>
      <w:pPr>
        <w:pStyle w:val="44"/>
        <w:wordWrap/>
        <w:spacing w:line="520" w:lineRule="exact"/>
        <w:ind w:firstLine="560"/>
        <w:rPr>
          <w:rFonts w:asciiTheme="minorEastAsia" w:hAnsiTheme="minorEastAsia" w:eastAsiaTheme="minorEastAsia" w:cstheme="minorEastAsia"/>
          <w:color w:val="000000" w:themeColor="text1"/>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8"/>
          <w:highlight w:val="none"/>
          <w14:textFill>
            <w14:solidFill>
              <w14:schemeClr w14:val="tx1"/>
            </w14:solidFill>
          </w14:textFill>
        </w:rPr>
        <w:t>双方因本合同发生争议，由甲、乙方协商解决，协商不成的，应向甲方住所地有管辖权的人民法院诉讼解决。</w:t>
      </w:r>
    </w:p>
    <w:p>
      <w:pPr>
        <w:pStyle w:val="43"/>
        <w:wordWrap/>
        <w:spacing w:line="520" w:lineRule="exact"/>
        <w:ind w:firstLine="562"/>
        <w:outlineLvl w:val="9"/>
        <w:rPr>
          <w:rFonts w:asciiTheme="minorEastAsia" w:hAnsiTheme="minorEastAsia" w:eastAsiaTheme="minorEastAsia" w:cstheme="minorEastAsia"/>
          <w:b/>
          <w:color w:val="000000" w:themeColor="text1"/>
          <w:szCs w:val="28"/>
          <w:highlight w:val="none"/>
          <w14:textFill>
            <w14:solidFill>
              <w14:schemeClr w14:val="tx1"/>
            </w14:solidFill>
          </w14:textFill>
        </w:rPr>
      </w:pPr>
      <w:bookmarkStart w:id="48" w:name="_Toc141279398"/>
      <w:r>
        <w:rPr>
          <w:rFonts w:hint="eastAsia" w:asciiTheme="minorEastAsia" w:hAnsiTheme="minorEastAsia" w:eastAsiaTheme="minorEastAsia" w:cstheme="minorEastAsia"/>
          <w:b/>
          <w:color w:val="000000" w:themeColor="text1"/>
          <w:szCs w:val="28"/>
          <w:highlight w:val="none"/>
          <w14:textFill>
            <w14:solidFill>
              <w14:schemeClr w14:val="tx1"/>
            </w14:solidFill>
          </w14:textFill>
        </w:rPr>
        <w:t>十五、</w:t>
      </w:r>
      <w:r>
        <w:rPr>
          <w:rFonts w:hint="eastAsia" w:asciiTheme="minorEastAsia" w:hAnsiTheme="minorEastAsia" w:eastAsiaTheme="minorEastAsia" w:cstheme="minorEastAsia"/>
          <w:b/>
          <w:bCs w:val="0"/>
          <w:color w:val="000000" w:themeColor="text1"/>
          <w:szCs w:val="28"/>
          <w:highlight w:val="none"/>
          <w14:textFill>
            <w14:solidFill>
              <w14:schemeClr w14:val="tx1"/>
            </w14:solidFill>
          </w14:textFill>
        </w:rPr>
        <w:t>合同生效及其它</w:t>
      </w:r>
      <w:bookmarkEnd w:id="48"/>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4、本合同未尽事宜，供需双方可签订补充协议，与本合同具有同等法律效力。</w:t>
      </w:r>
    </w:p>
    <w:p>
      <w:pPr>
        <w:autoSpaceDE w:val="0"/>
        <w:autoSpaceDN w:val="0"/>
        <w:adjustRightInd w:val="0"/>
        <w:spacing w:line="520" w:lineRule="exact"/>
        <w:ind w:firstLine="482"/>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5、本合同相关的招投标资料/谈判纪要以及与本合同相关的其他文件均为本合同附件，与本合同具有同等法律效力。若本合同附件与本合同内容存在不一致之处，以本合同约定为准。</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附件：货物清单明细</w:t>
      </w:r>
    </w:p>
    <w:p>
      <w:pPr>
        <w:pStyle w:val="21"/>
        <w:spacing w:line="520" w:lineRule="exact"/>
        <w:ind w:firstLine="56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甲方(印章): 江苏医药职业学院              乙方(印章):                  </w:t>
      </w:r>
    </w:p>
    <w:p>
      <w:pPr>
        <w:snapToGrid w:val="0"/>
        <w:spacing w:line="520" w:lineRule="exact"/>
        <w:jc w:val="lef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法定代表人或其委托代理人：                法定代表人或其委托代理人：</w:t>
      </w:r>
    </w:p>
    <w:p>
      <w:pPr>
        <w:snapToGrid w:val="0"/>
        <w:spacing w:line="520" w:lineRule="exact"/>
        <w:ind w:firstLine="1120" w:firstLineChars="400"/>
        <w:jc w:val="left"/>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（签字）:                                 (签字):</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地址: 盐城市解放南路283号                地址:                      </w:t>
      </w:r>
    </w:p>
    <w:p>
      <w:pPr>
        <w:snapToGrid w:val="0"/>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电话:051588550311                         电话:</w:t>
      </w:r>
    </w:p>
    <w:p>
      <w:pPr>
        <w:snapToGrid w:val="0"/>
        <w:spacing w:line="520" w:lineRule="exact"/>
        <w:ind w:firstLine="560" w:firstLineChars="200"/>
        <w:jc w:val="right"/>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日期:    年   月   日</w:t>
      </w:r>
    </w:p>
    <w:p>
      <w:pPr>
        <w:spacing w:line="520" w:lineRule="exact"/>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p>
    <w:p>
      <w:pPr>
        <w:pStyle w:val="17"/>
        <w:spacing w:line="300" w:lineRule="exact"/>
        <w:outlineLvl w:val="0"/>
        <w:rPr>
          <w:color w:val="000000" w:themeColor="text1"/>
          <w:highlight w:val="none"/>
          <w14:textFill>
            <w14:solidFill>
              <w14:schemeClr w14:val="tx1"/>
            </w14:solidFill>
          </w14:textFill>
        </w:rPr>
      </w:pPr>
      <w:bookmarkStart w:id="49" w:name="_Toc141279399"/>
      <w:bookmarkStart w:id="50" w:name="_Toc119595837"/>
      <w:r>
        <w:rPr>
          <w:rFonts w:hint="eastAsia" w:ascii="Times New Roman" w:hAnsi="Times New Roman" w:cs="Times New Roman"/>
          <w:color w:val="000000" w:themeColor="text1"/>
          <w:kern w:val="44"/>
          <w:sz w:val="44"/>
          <w:szCs w:val="44"/>
          <w:highlight w:val="none"/>
          <w14:textFill>
            <w14:solidFill>
              <w14:schemeClr w14:val="tx1"/>
            </w14:solidFill>
          </w14:textFill>
        </w:rPr>
        <w:t>第四部分 项目需求</w:t>
      </w:r>
      <w:bookmarkEnd w:id="49"/>
      <w:bookmarkEnd w:id="50"/>
    </w:p>
    <w:tbl>
      <w:tblPr>
        <w:tblStyle w:val="22"/>
        <w:tblpPr w:leftFromText="180" w:rightFromText="180" w:vertAnchor="text" w:horzAnchor="page" w:tblpX="1491" w:tblpY="763"/>
        <w:tblOverlap w:val="never"/>
        <w:tblW w:w="14125" w:type="dxa"/>
        <w:tblInd w:w="0" w:type="dxa"/>
        <w:tblLayout w:type="fixed"/>
        <w:tblCellMar>
          <w:top w:w="0" w:type="dxa"/>
          <w:left w:w="108" w:type="dxa"/>
          <w:bottom w:w="0" w:type="dxa"/>
          <w:right w:w="108" w:type="dxa"/>
        </w:tblCellMar>
      </w:tblPr>
      <w:tblGrid>
        <w:gridCol w:w="655"/>
        <w:gridCol w:w="735"/>
        <w:gridCol w:w="6373"/>
        <w:gridCol w:w="1382"/>
        <w:gridCol w:w="705"/>
        <w:gridCol w:w="720"/>
        <w:gridCol w:w="960"/>
        <w:gridCol w:w="960"/>
        <w:gridCol w:w="1635"/>
      </w:tblGrid>
      <w:tr>
        <w:tblPrEx>
          <w:tblCellMar>
            <w:top w:w="0" w:type="dxa"/>
            <w:left w:w="108" w:type="dxa"/>
            <w:bottom w:w="0" w:type="dxa"/>
            <w:right w:w="108" w:type="dxa"/>
          </w:tblCellMar>
        </w:tblPrEx>
        <w:trPr>
          <w:trHeight w:val="845"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货物名称</w:t>
            </w:r>
          </w:p>
        </w:tc>
        <w:tc>
          <w:tcPr>
            <w:tcW w:w="6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主要技术需求</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品牌</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单位</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kern w:val="0"/>
                <w:sz w:val="24"/>
                <w:highlight w:val="none"/>
                <w:lang w:bidi="ar"/>
                <w14:textFill>
                  <w14:solidFill>
                    <w14:schemeClr w14:val="tx1"/>
                  </w14:solidFill>
                </w14:textFill>
              </w:rPr>
            </w:pPr>
            <w:r>
              <w:rPr>
                <w:rFonts w:hint="eastAsia" w:ascii="宋体" w:hAnsi="宋体" w:cs="宋体"/>
                <w:b/>
                <w:bCs/>
                <w:color w:val="000000" w:themeColor="text1"/>
                <w:kern w:val="0"/>
                <w:sz w:val="24"/>
                <w:highlight w:val="none"/>
                <w:lang w:bidi="ar"/>
                <w14:textFill>
                  <w14:solidFill>
                    <w14:schemeClr w14:val="tx1"/>
                  </w14:solidFill>
                </w14:textFill>
              </w:rPr>
              <w:t>总价（元）</w:t>
            </w:r>
          </w:p>
        </w:tc>
        <w:tc>
          <w:tcPr>
            <w:tcW w:w="96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项目联系人</w:t>
            </w:r>
          </w:p>
        </w:tc>
        <w:tc>
          <w:tcPr>
            <w:tcW w:w="163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联系电话</w:t>
            </w:r>
          </w:p>
        </w:tc>
      </w:tr>
      <w:tr>
        <w:tblPrEx>
          <w:tblCellMar>
            <w:top w:w="0" w:type="dxa"/>
            <w:left w:w="108" w:type="dxa"/>
            <w:bottom w:w="0" w:type="dxa"/>
            <w:right w:w="108" w:type="dxa"/>
          </w:tblCellMar>
        </w:tblPrEx>
        <w:trPr>
          <w:trHeight w:val="760" w:hRule="atLeast"/>
        </w:trPr>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女性骨盆盆底肌群模型</w:t>
            </w:r>
          </w:p>
        </w:tc>
        <w:tc>
          <w:tcPr>
            <w:tcW w:w="6373" w:type="dxa"/>
            <w:tcBorders>
              <w:top w:val="single" w:color="auto" w:sz="4" w:space="0"/>
              <w:left w:val="nil"/>
              <w:bottom w:val="single" w:color="auto" w:sz="4" w:space="0"/>
              <w:right w:val="single" w:color="auto" w:sz="4" w:space="0"/>
            </w:tcBorders>
            <w:shd w:val="clear" w:color="auto" w:fill="auto"/>
            <w:vAlign w:val="center"/>
          </w:tcPr>
          <w:p>
            <w:pPr>
              <w:spacing w:line="276" w:lineRule="auto"/>
              <w:ind w:firstLine="422" w:firstLineChars="200"/>
              <w:outlineLvl w:val="7"/>
              <w:rPr>
                <w:rFonts w:asciiTheme="minorHAnsi" w:hAnsiTheme="minorHAnsi" w:eastAsiaTheme="minorEastAsia" w:cstheme="minorBidi"/>
                <w:b/>
                <w:bCs/>
                <w:color w:val="000000" w:themeColor="text1"/>
                <w:szCs w:val="21"/>
                <w:highlight w:val="none"/>
                <w14:textFill>
                  <w14:solidFill>
                    <w14:schemeClr w14:val="tx1"/>
                  </w14:solidFill>
                </w14:textFill>
              </w:rPr>
            </w:pPr>
            <w:r>
              <w:rPr>
                <w:rFonts w:hint="eastAsia" w:asciiTheme="minorHAnsi" w:hAnsiTheme="minorHAnsi" w:eastAsiaTheme="minorEastAsia" w:cstheme="minorBidi"/>
                <w:b/>
                <w:bCs/>
                <w:color w:val="000000" w:themeColor="text1"/>
                <w:szCs w:val="21"/>
                <w:highlight w:val="none"/>
                <w14:textFill>
                  <w14:solidFill>
                    <w14:schemeClr w14:val="tx1"/>
                  </w14:solidFill>
                </w14:textFill>
              </w:rPr>
              <w:t>女性骨盆盆底肌群模型</w:t>
            </w:r>
          </w:p>
          <w:p>
            <w:pPr>
              <w:widowControl/>
              <w:spacing w:line="276" w:lineRule="auto"/>
              <w:ind w:firstLine="420" w:firstLineChars="200"/>
              <w:textAlignment w:val="bottom"/>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（1）</w:t>
            </w:r>
            <w:r>
              <w:rPr>
                <w:rFonts w:hint="eastAsia" w:asciiTheme="minorHAnsi" w:hAnsiTheme="minorHAnsi" w:eastAsiaTheme="minorEastAsia" w:cstheme="minorBidi"/>
                <w:color w:val="000000" w:themeColor="text1"/>
                <w:szCs w:val="21"/>
                <w:highlight w:val="none"/>
                <w14:textFill>
                  <w14:solidFill>
                    <w14:schemeClr w14:val="tx1"/>
                  </w14:solidFill>
                </w14:textFill>
              </w:rPr>
              <w:t>材质：优质PVC材料，手工组装而成；</w:t>
            </w:r>
          </w:p>
          <w:p>
            <w:pPr>
              <w:spacing w:line="276" w:lineRule="auto"/>
              <w:ind w:firstLine="420" w:firstLineChars="200"/>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（2）</w:t>
            </w:r>
            <w:r>
              <w:rPr>
                <w:rFonts w:hint="eastAsia" w:asciiTheme="minorHAnsi" w:hAnsiTheme="minorHAnsi" w:eastAsiaTheme="minorEastAsia" w:cstheme="minorBidi"/>
                <w:color w:val="000000" w:themeColor="text1"/>
                <w:szCs w:val="21"/>
                <w:highlight w:val="none"/>
                <w14:textFill>
                  <w14:solidFill>
                    <w14:schemeClr w14:val="tx1"/>
                  </w14:solidFill>
                </w14:textFill>
              </w:rPr>
              <w:t>尺寸大小：骨盆模型及内生殖器的大小与正常成年女性的大小一致，能给学生最真实的感受，不会误导学生；</w:t>
            </w:r>
          </w:p>
          <w:p>
            <w:pPr>
              <w:spacing w:line="276" w:lineRule="auto"/>
              <w:ind w:firstLine="420" w:firstLineChars="200"/>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（3）</w:t>
            </w:r>
            <w:r>
              <w:rPr>
                <w:rFonts w:hint="eastAsia" w:asciiTheme="minorHAnsi" w:hAnsiTheme="minorHAnsi" w:eastAsiaTheme="minorEastAsia" w:cstheme="minorBidi"/>
                <w:color w:val="000000" w:themeColor="text1"/>
                <w:szCs w:val="21"/>
                <w:highlight w:val="none"/>
                <w14:textFill>
                  <w14:solidFill>
                    <w14:schemeClr w14:val="tx1"/>
                  </w14:solidFill>
                </w14:textFill>
              </w:rPr>
              <w:t>骨盆模型的各个组成部分都可以拆下来，方便近距离观察；</w:t>
            </w:r>
          </w:p>
          <w:p>
            <w:pPr>
              <w:widowControl/>
              <w:spacing w:line="276" w:lineRule="auto"/>
              <w:ind w:firstLine="420" w:firstLineChars="200"/>
              <w:jc w:val="left"/>
              <w:rPr>
                <w:rFonts w:ascii="宋体" w:hAnsi="宋体" w:cs="宋体"/>
                <w:color w:val="000000" w:themeColor="text1"/>
                <w:sz w:val="22"/>
                <w:szCs w:val="22"/>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（4）</w:t>
            </w:r>
            <w:r>
              <w:rPr>
                <w:rFonts w:hint="eastAsia" w:asciiTheme="minorHAnsi" w:hAnsiTheme="minorHAnsi" w:eastAsiaTheme="minorEastAsia" w:cstheme="minorBidi"/>
                <w:color w:val="000000" w:themeColor="text1"/>
                <w:szCs w:val="21"/>
                <w:highlight w:val="none"/>
                <w14:textFill>
                  <w14:solidFill>
                    <w14:schemeClr w14:val="tx1"/>
                  </w14:solidFill>
                </w14:textFill>
              </w:rPr>
              <w:t>功能要求：能清晰地展示女性骨盆腔内生殖器官的位置；能清晰地展示女性骨盆的骨骼组成；能清晰地显示女性盆底肌群和韧带；</w:t>
            </w:r>
          </w:p>
        </w:tc>
        <w:tc>
          <w:tcPr>
            <w:tcW w:w="13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深圳医博士</w:t>
            </w:r>
          </w:p>
          <w:p>
            <w:pPr>
              <w:widowControl/>
              <w:jc w:val="center"/>
              <w:rPr>
                <w:rFonts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北京医模</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10</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套</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7000</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常老师</w:t>
            </w:r>
          </w:p>
        </w:tc>
        <w:tc>
          <w:tcPr>
            <w:tcW w:w="16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15161971120</w:t>
            </w:r>
          </w:p>
        </w:tc>
      </w:tr>
      <w:tr>
        <w:tblPrEx>
          <w:tblCellMar>
            <w:top w:w="0" w:type="dxa"/>
            <w:left w:w="108" w:type="dxa"/>
            <w:bottom w:w="0" w:type="dxa"/>
            <w:right w:w="108" w:type="dxa"/>
          </w:tblCellMar>
        </w:tblPrEx>
        <w:trPr>
          <w:trHeight w:val="765" w:hRule="atLeast"/>
        </w:trPr>
        <w:tc>
          <w:tcPr>
            <w:tcW w:w="6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w:t>
            </w:r>
          </w:p>
        </w:tc>
        <w:tc>
          <w:tcPr>
            <w:tcW w:w="7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肛查、阴道检查训练模型</w:t>
            </w:r>
          </w:p>
        </w:tc>
        <w:tc>
          <w:tcPr>
            <w:tcW w:w="6373" w:type="dxa"/>
            <w:tcBorders>
              <w:top w:val="nil"/>
              <w:left w:val="nil"/>
              <w:bottom w:val="single" w:color="auto" w:sz="4" w:space="0"/>
              <w:right w:val="single" w:color="auto" w:sz="4" w:space="0"/>
            </w:tcBorders>
            <w:shd w:val="clear" w:color="auto" w:fill="auto"/>
            <w:vAlign w:val="center"/>
          </w:tcPr>
          <w:p>
            <w:pPr>
              <w:spacing w:line="276" w:lineRule="auto"/>
              <w:ind w:firstLine="482" w:firstLineChars="200"/>
              <w:jc w:val="left"/>
              <w:outlineLvl w:val="7"/>
              <w:rPr>
                <w:rFonts w:cstheme="minorBidi"/>
                <w:color w:val="000000" w:themeColor="text1"/>
                <w:szCs w:val="21"/>
                <w:highlight w:val="none"/>
                <w14:textFill>
                  <w14:solidFill>
                    <w14:schemeClr w14:val="tx1"/>
                  </w14:solidFill>
                </w14:textFill>
              </w:rPr>
            </w:pPr>
            <w:r>
              <w:rPr>
                <w:rFonts w:hint="eastAsia" w:asciiTheme="minorHAnsi" w:hAnsiTheme="minorHAnsi" w:eastAsiaTheme="minorEastAsia" w:cstheme="minorBidi"/>
                <w:b/>
                <w:bCs/>
                <w:color w:val="000000" w:themeColor="text1"/>
                <w:sz w:val="24"/>
                <w:highlight w:val="none"/>
                <w14:textFill>
                  <w14:solidFill>
                    <w14:schemeClr w14:val="tx1"/>
                  </w14:solidFill>
                </w14:textFill>
              </w:rPr>
              <w:t>肛查、阴道检查训练模型</w:t>
            </w:r>
          </w:p>
          <w:p>
            <w:pPr>
              <w:widowControl/>
              <w:spacing w:line="276" w:lineRule="auto"/>
              <w:ind w:firstLine="420" w:firstLineChars="200"/>
              <w:jc w:val="left"/>
              <w:textAlignment w:val="bottom"/>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（1）</w:t>
            </w:r>
            <w:r>
              <w:rPr>
                <w:rFonts w:hint="eastAsia" w:asciiTheme="minorHAnsi" w:hAnsiTheme="minorHAnsi" w:eastAsiaTheme="minorEastAsia" w:cstheme="minorBidi"/>
                <w:color w:val="000000" w:themeColor="text1"/>
                <w:szCs w:val="21"/>
                <w:highlight w:val="none"/>
                <w14:textFill>
                  <w14:solidFill>
                    <w14:schemeClr w14:val="tx1"/>
                  </w14:solidFill>
                </w14:textFill>
              </w:rPr>
              <w:t>材质：环保PVC材料，材质柔软有弹性；</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（2）</w:t>
            </w:r>
            <w:r>
              <w:rPr>
                <w:rFonts w:hint="eastAsia" w:asciiTheme="minorHAnsi" w:hAnsiTheme="minorHAnsi" w:eastAsiaTheme="minorEastAsia" w:cstheme="minorBidi"/>
                <w:color w:val="000000" w:themeColor="text1"/>
                <w:szCs w:val="21"/>
                <w:highlight w:val="none"/>
                <w14:textFill>
                  <w14:solidFill>
                    <w14:schemeClr w14:val="tx1"/>
                  </w14:solidFill>
                </w14:textFill>
              </w:rPr>
              <w:t>模型大小：按正常女性的身体尺寸大小设计；</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（3）</w:t>
            </w:r>
            <w:r>
              <w:rPr>
                <w:rFonts w:hint="eastAsia" w:asciiTheme="minorHAnsi" w:hAnsiTheme="minorHAnsi" w:eastAsiaTheme="minorEastAsia" w:cstheme="minorBidi"/>
                <w:color w:val="000000" w:themeColor="text1"/>
                <w:szCs w:val="21"/>
                <w:highlight w:val="none"/>
                <w14:textFill>
                  <w14:solidFill>
                    <w14:schemeClr w14:val="tx1"/>
                  </w14:solidFill>
                </w14:textFill>
              </w:rPr>
              <w:t>外观和触感与真人的身体相似，给学生以临床真实病人的检查感受；</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（4）</w:t>
            </w:r>
            <w:r>
              <w:rPr>
                <w:rFonts w:hint="eastAsia" w:asciiTheme="minorHAnsi" w:hAnsiTheme="minorHAnsi" w:eastAsiaTheme="minorEastAsia" w:cstheme="minorBidi"/>
                <w:color w:val="000000" w:themeColor="text1"/>
                <w:szCs w:val="21"/>
                <w:highlight w:val="none"/>
                <w14:textFill>
                  <w14:solidFill>
                    <w14:schemeClr w14:val="tx1"/>
                  </w14:solidFill>
                </w14:textFill>
              </w:rPr>
              <w:t>模型构件：该模型为成年女性躯干下半部，由腹腔、盆腔两部分组成。可充气调整腹部隆起，可进行四步触诊法的训练与考核；</w:t>
            </w:r>
          </w:p>
          <w:p>
            <w:pPr>
              <w:widowControl/>
              <w:spacing w:line="276" w:lineRule="auto"/>
              <w:ind w:firstLine="420" w:firstLineChars="200"/>
              <w:jc w:val="left"/>
              <w:rPr>
                <w:rFonts w:ascii="宋体" w:hAnsi="宋体" w:cs="宋体"/>
                <w:color w:val="000000" w:themeColor="text1"/>
                <w:sz w:val="22"/>
                <w:szCs w:val="22"/>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（5）</w:t>
            </w:r>
            <w:r>
              <w:rPr>
                <w:rFonts w:hint="eastAsia" w:asciiTheme="minorHAnsi" w:hAnsiTheme="minorHAnsi" w:eastAsiaTheme="minorEastAsia" w:cstheme="minorBidi"/>
                <w:color w:val="000000" w:themeColor="text1"/>
                <w:szCs w:val="21"/>
                <w:highlight w:val="none"/>
                <w14:textFill>
                  <w14:solidFill>
                    <w14:schemeClr w14:val="tx1"/>
                  </w14:solidFill>
                </w14:textFill>
              </w:rPr>
              <w:t>功能要求：能进行妇科双合诊检查、可进行阴道检查与肛门检查来确定胎位；骨盆大小与正常成年女性相似，能进行骨盆的外测量。</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深圳医博士</w:t>
            </w:r>
          </w:p>
          <w:p>
            <w:pPr>
              <w:widowControl/>
              <w:jc w:val="center"/>
              <w:rPr>
                <w:rFonts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北京医模</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套</w:t>
            </w:r>
          </w:p>
        </w:tc>
        <w:tc>
          <w:tcPr>
            <w:tcW w:w="96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37500</w:t>
            </w: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c>
          <w:tcPr>
            <w:tcW w:w="16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4385" w:hRule="atLeast"/>
        </w:trPr>
        <w:tc>
          <w:tcPr>
            <w:tcW w:w="6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w:t>
            </w:r>
          </w:p>
        </w:tc>
        <w:tc>
          <w:tcPr>
            <w:tcW w:w="7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产前检查腹部触诊孕妇模型 </w:t>
            </w:r>
          </w:p>
        </w:tc>
        <w:tc>
          <w:tcPr>
            <w:tcW w:w="6373" w:type="dxa"/>
            <w:tcBorders>
              <w:top w:val="nil"/>
              <w:left w:val="nil"/>
              <w:bottom w:val="single" w:color="auto" w:sz="4" w:space="0"/>
              <w:right w:val="single" w:color="auto" w:sz="4" w:space="0"/>
            </w:tcBorders>
            <w:shd w:val="clear" w:color="auto" w:fill="auto"/>
            <w:vAlign w:val="center"/>
          </w:tcPr>
          <w:p>
            <w:pPr>
              <w:spacing w:line="276" w:lineRule="auto"/>
              <w:ind w:firstLine="422" w:firstLineChars="200"/>
              <w:jc w:val="left"/>
              <w:outlineLvl w:val="7"/>
              <w:rPr>
                <w:rFonts w:asciiTheme="minorHAnsi" w:hAnsiTheme="minorHAnsi" w:eastAsiaTheme="minorEastAsia" w:cstheme="minorBidi"/>
                <w:b/>
                <w:bCs/>
                <w:color w:val="000000" w:themeColor="text1"/>
                <w:szCs w:val="21"/>
                <w:highlight w:val="none"/>
                <w14:textFill>
                  <w14:solidFill>
                    <w14:schemeClr w14:val="tx1"/>
                  </w14:solidFill>
                </w14:textFill>
              </w:rPr>
            </w:pPr>
            <w:r>
              <w:rPr>
                <w:rFonts w:hint="eastAsia" w:asciiTheme="minorHAnsi" w:hAnsiTheme="minorHAnsi" w:eastAsiaTheme="minorEastAsia" w:cstheme="minorBidi"/>
                <w:b/>
                <w:bCs/>
                <w:color w:val="000000" w:themeColor="text1"/>
                <w:szCs w:val="21"/>
                <w:highlight w:val="none"/>
                <w14:textFill>
                  <w14:solidFill>
                    <w14:schemeClr w14:val="tx1"/>
                  </w14:solidFill>
                </w14:textFill>
              </w:rPr>
              <w:t>产前检查腹部触诊孕妇模型</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（1）</w:t>
            </w:r>
            <w:r>
              <w:rPr>
                <w:rFonts w:hint="eastAsia" w:asciiTheme="minorHAnsi" w:hAnsiTheme="minorHAnsi" w:eastAsiaTheme="minorEastAsia" w:cstheme="minorBidi"/>
                <w:color w:val="000000" w:themeColor="text1"/>
                <w:szCs w:val="21"/>
                <w:highlight w:val="none"/>
                <w14:textFill>
                  <w14:solidFill>
                    <w14:schemeClr w14:val="tx1"/>
                  </w14:solidFill>
                </w14:textFill>
              </w:rPr>
              <w:t>材质：环保PVC材料，材质柔软有弹性；</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（2）</w:t>
            </w:r>
            <w:r>
              <w:rPr>
                <w:rFonts w:hint="eastAsia" w:asciiTheme="minorHAnsi" w:hAnsiTheme="minorHAnsi" w:eastAsiaTheme="minorEastAsia" w:cstheme="minorBidi"/>
                <w:color w:val="000000" w:themeColor="text1"/>
                <w:szCs w:val="21"/>
                <w:highlight w:val="none"/>
                <w14:textFill>
                  <w14:solidFill>
                    <w14:schemeClr w14:val="tx1"/>
                  </w14:solidFill>
                </w14:textFill>
              </w:rPr>
              <w:t>模型大小：按标准孕妇的身体尺寸大小设计，骨盆大小与正常成年女性相似；</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（3）</w:t>
            </w:r>
            <w:r>
              <w:rPr>
                <w:rFonts w:hint="eastAsia" w:asciiTheme="minorHAnsi" w:hAnsiTheme="minorHAnsi" w:eastAsiaTheme="minorEastAsia" w:cstheme="minorBidi"/>
                <w:color w:val="000000" w:themeColor="text1"/>
                <w:szCs w:val="21"/>
                <w:highlight w:val="none"/>
                <w14:textFill>
                  <w14:solidFill>
                    <w14:schemeClr w14:val="tx1"/>
                  </w14:solidFill>
                </w14:textFill>
              </w:rPr>
              <w:t>外观和触感与真人的身体相似，给学生以临床真实病人的检查感受；</w:t>
            </w:r>
          </w:p>
          <w:p>
            <w:pPr>
              <w:spacing w:line="276" w:lineRule="auto"/>
              <w:ind w:firstLine="420" w:firstLineChars="200"/>
              <w:jc w:val="left"/>
              <w:outlineLvl w:val="7"/>
              <w:rPr>
                <w:rFonts w:asciiTheme="minorHAnsi" w:hAnsiTheme="minorHAnsi" w:eastAsiaTheme="minorEastAsia" w:cstheme="minorBidi"/>
                <w:color w:val="000000" w:themeColor="text1"/>
                <w:szCs w:val="21"/>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（4）</w:t>
            </w:r>
            <w:r>
              <w:rPr>
                <w:rFonts w:hint="eastAsia" w:asciiTheme="minorHAnsi" w:hAnsiTheme="minorHAnsi" w:eastAsiaTheme="minorEastAsia" w:cstheme="minorBidi"/>
                <w:color w:val="000000" w:themeColor="text1"/>
                <w:szCs w:val="21"/>
                <w:highlight w:val="none"/>
                <w14:textFill>
                  <w14:solidFill>
                    <w14:schemeClr w14:val="tx1"/>
                  </w14:solidFill>
                </w14:textFill>
              </w:rPr>
              <w:t>技术要求：为了使用和管理简单化，可以通过外部皮球给予子宫内注入空气，随着充气的调节使它成为最接近于孕晚期腹部的状态；腹部测量和骨盆测量所需要的骨骼已造成形于模型内部；利用电脑芯片控制的声音合成器能听到真实的胎儿心音。胎儿心音的速度快慢及音量高低可随时调节；</w:t>
            </w:r>
          </w:p>
          <w:p>
            <w:pPr>
              <w:widowControl/>
              <w:spacing w:line="276" w:lineRule="auto"/>
              <w:ind w:firstLine="420" w:firstLineChars="200"/>
              <w:jc w:val="left"/>
              <w:rPr>
                <w:rFonts w:ascii="宋体" w:hAnsi="宋体" w:cs="宋体"/>
                <w:color w:val="000000" w:themeColor="text1"/>
                <w:sz w:val="22"/>
                <w:szCs w:val="22"/>
                <w:highlight w:val="none"/>
                <w14:textFill>
                  <w14:solidFill>
                    <w14:schemeClr w14:val="tx1"/>
                  </w14:solidFill>
                </w14:textFill>
              </w:rPr>
            </w:pPr>
            <w:r>
              <w:rPr>
                <w:rFonts w:hint="eastAsia" w:cstheme="minorBidi"/>
                <w:color w:val="000000" w:themeColor="text1"/>
                <w:szCs w:val="21"/>
                <w:highlight w:val="none"/>
                <w14:textFill>
                  <w14:solidFill>
                    <w14:schemeClr w14:val="tx1"/>
                  </w14:solidFill>
                </w14:textFill>
              </w:rPr>
              <w:t>（5）</w:t>
            </w:r>
            <w:r>
              <w:rPr>
                <w:rFonts w:hint="eastAsia" w:asciiTheme="minorHAnsi" w:hAnsiTheme="minorHAnsi" w:eastAsiaTheme="minorEastAsia" w:cstheme="minorBidi"/>
                <w:color w:val="000000" w:themeColor="text1"/>
                <w:szCs w:val="21"/>
                <w:highlight w:val="none"/>
                <w14:textFill>
                  <w14:solidFill>
                    <w14:schemeClr w14:val="tx1"/>
                  </w14:solidFill>
                </w14:textFill>
              </w:rPr>
              <w:t>功能要求：可进行四步触诊法的训练与考核；胎心音的听诊；骨盆外测量的训练与考核。</w:t>
            </w:r>
          </w:p>
        </w:tc>
        <w:tc>
          <w:tcPr>
            <w:tcW w:w="13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深圳医博士</w:t>
            </w:r>
          </w:p>
          <w:p>
            <w:pPr>
              <w:widowControl/>
              <w:jc w:val="center"/>
              <w:rPr>
                <w:rFonts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北京医模</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套</w:t>
            </w:r>
          </w:p>
        </w:tc>
        <w:tc>
          <w:tcPr>
            <w:tcW w:w="960" w:type="dxa"/>
            <w:tcBorders>
              <w:top w:val="nil"/>
              <w:left w:val="nil"/>
              <w:bottom w:val="single" w:color="auto" w:sz="4" w:space="0"/>
              <w:right w:val="single" w:color="auto" w:sz="4" w:space="0"/>
            </w:tcBorders>
            <w:shd w:val="clear" w:color="auto" w:fill="auto"/>
            <w:vAlign w:val="center"/>
          </w:tcPr>
          <w:p>
            <w:pPr>
              <w:widowControl/>
              <w:tabs>
                <w:tab w:val="center" w:pos="432"/>
                <w:tab w:val="right" w:pos="984"/>
              </w:tabs>
              <w:jc w:val="center"/>
              <w:textAlignment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20000</w:t>
            </w: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c>
          <w:tcPr>
            <w:tcW w:w="163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8"/>
                <w:szCs w:val="28"/>
                <w:highlight w:val="none"/>
                <w14:textFill>
                  <w14:solidFill>
                    <w14:schemeClr w14:val="tx1"/>
                  </w14:solidFill>
                </w14:textFill>
              </w:rPr>
            </w:pPr>
          </w:p>
        </w:tc>
      </w:tr>
    </w:tbl>
    <w:p>
      <w:pPr>
        <w:pStyle w:val="2"/>
        <w:ind w:left="3360"/>
        <w:rPr>
          <w:color w:val="000000" w:themeColor="text1"/>
          <w:highlight w:val="none"/>
          <w14:textFill>
            <w14:solidFill>
              <w14:schemeClr w14:val="tx1"/>
            </w14:solidFill>
          </w14:textFill>
        </w:rPr>
      </w:pPr>
    </w:p>
    <w:p>
      <w:pPr>
        <w:widowControl/>
        <w:jc w:val="left"/>
        <w:rPr>
          <w:b/>
          <w:color w:val="000000" w:themeColor="text1"/>
          <w:sz w:val="28"/>
          <w:szCs w:val="28"/>
          <w:highlight w:val="none"/>
          <w14:textFill>
            <w14:solidFill>
              <w14:schemeClr w14:val="tx1"/>
            </w14:solidFill>
          </w14:textFill>
        </w:rPr>
      </w:pPr>
    </w:p>
    <w:p>
      <w:pPr>
        <w:spacing w:line="288" w:lineRule="auto"/>
        <w:ind w:left="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注：1、投标人所投设备的参数性能不得低于以上设备型号的参数性能且必须满足使用老师功能需求，否则不予认定。</w:t>
      </w:r>
    </w:p>
    <w:p>
      <w:pPr>
        <w:spacing w:line="288" w:lineRule="auto"/>
        <w:ind w:left="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2</w:t>
      </w:r>
      <w:r>
        <w:rPr>
          <w:rFonts w:hint="eastAsia"/>
          <w:b/>
          <w:color w:val="000000" w:themeColor="text1"/>
          <w:sz w:val="24"/>
          <w:highlight w:val="none"/>
          <w14:textFill>
            <w14:solidFill>
              <w14:schemeClr w14:val="tx1"/>
            </w14:solidFill>
          </w14:textFill>
        </w:rPr>
        <w:t>、投标人对参数及配置需求不明确的地方请咨询常老师（15161971120），参与投标则视同所投设备的价格包含使用老师的功能需求。</w:t>
      </w:r>
    </w:p>
    <w:p>
      <w:pPr>
        <w:spacing w:line="288" w:lineRule="auto"/>
        <w:ind w:left="693" w:leftChars="50" w:hanging="588" w:hangingChars="244"/>
        <w:rPr>
          <w:b/>
          <w:color w:val="000000" w:themeColor="text1"/>
          <w:sz w:val="24"/>
          <w:highlight w:val="none"/>
          <w14:textFill>
            <w14:solidFill>
              <w14:schemeClr w14:val="tx1"/>
            </w14:solidFill>
          </w14:textFill>
        </w:rPr>
        <w:sectPr>
          <w:pgSz w:w="16838" w:h="11906" w:orient="landscape"/>
          <w:pgMar w:top="1418" w:right="1440" w:bottom="1644" w:left="1440" w:header="851" w:footer="992" w:gutter="0"/>
          <w:cols w:space="425" w:num="1"/>
          <w:titlePg/>
          <w:docGrid w:linePitch="312" w:charSpace="0"/>
        </w:sectPr>
      </w:pPr>
    </w:p>
    <w:p>
      <w:pPr>
        <w:jc w:val="center"/>
        <w:rPr>
          <w:b/>
          <w:bCs/>
          <w:color w:val="000000" w:themeColor="text1"/>
          <w:kern w:val="44"/>
          <w:sz w:val="44"/>
          <w:szCs w:val="44"/>
          <w:highlight w:val="none"/>
          <w14:textFill>
            <w14:solidFill>
              <w14:schemeClr w14:val="tx1"/>
            </w14:solidFill>
          </w14:textFill>
        </w:rPr>
      </w:pPr>
      <w:r>
        <w:rPr>
          <w:rFonts w:hint="eastAsia"/>
          <w:b/>
          <w:bCs/>
          <w:color w:val="000000" w:themeColor="text1"/>
          <w:kern w:val="44"/>
          <w:sz w:val="44"/>
          <w:szCs w:val="44"/>
          <w:highlight w:val="none"/>
          <w14:textFill>
            <w14:solidFill>
              <w14:schemeClr w14:val="tx1"/>
            </w14:solidFill>
          </w14:textFill>
        </w:rPr>
        <w:t>商务条款</w:t>
      </w:r>
    </w:p>
    <w:p>
      <w:pPr>
        <w:spacing w:line="420" w:lineRule="atLeast"/>
        <w:ind w:firstLine="551" w:firstLineChars="196"/>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420" w:lineRule="atLeast"/>
        <w:ind w:firstLine="551" w:firstLineChars="196"/>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1、交货期</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合同生效后15天内。</w:t>
      </w:r>
    </w:p>
    <w:p>
      <w:pPr>
        <w:spacing w:line="420" w:lineRule="atLeas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2、交货地点</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江苏医药职业学院指定地点。</w:t>
      </w:r>
    </w:p>
    <w:p>
      <w:pPr>
        <w:spacing w:line="420" w:lineRule="atLeas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3、付款方式</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合同签订后，中标人完成全部供货及安装、调试、培训，经采购人验收合格后支付合同价的70%款项；审计合格后付至审计价的90%，余款待完成合同规定服务事项及合同履约 2 年后一次性无息付清。</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以上付款均以人民币通过银行支付，付款前需提供我校财务处认可的增值税发票（仪器设备须开具增值税专用发票）。</w:t>
      </w:r>
    </w:p>
    <w:p>
      <w:pPr>
        <w:spacing w:line="420" w:lineRule="atLeas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4、质保期及售后服务</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（1）自验收合格日起免费质保</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highlight w:val="none"/>
          <w:u w:val="single"/>
          <w14:textFill>
            <w14:solidFill>
              <w14:schemeClr w14:val="tx1"/>
            </w14:solidFill>
          </w14:textFill>
        </w:rPr>
        <w:t xml:space="preserve">贰 </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年，质保期自愿延长不限；</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（2）质保期内，因货物质量问题导致的各种故障的技术服务及维修所产生的一切费用由卖方负责承担；</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（3）卖方应针对货物的特点对买方有关人员在货物的性能、原理、操作要领、维修和保养等各个方面进行免费现场培训。必要时，卖方还应向买方提供免费培训名额至少2个，参加卖方举办的专门培训；</w:t>
      </w:r>
    </w:p>
    <w:p>
      <w:pPr>
        <w:spacing w:line="420" w:lineRule="atLeast"/>
        <w:ind w:firstLine="560"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（4）售后服务承诺书中承诺的其他条款。</w:t>
      </w:r>
    </w:p>
    <w:p>
      <w:pPr>
        <w:spacing w:line="420" w:lineRule="atLeast"/>
        <w:ind w:firstLine="562"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5、安装、调试及验收要求</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（1）卖方应在买方的配合下，负责对货物的现场安装调试；</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（2）货物到达买方指定地点后，卖方应在收到买方通知后48小时内派遣合格的技术人员前往买方完成货物的安装、调试工作；</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（3）验收测试所需要的材料、设备和测试样品等均由卖方负责提供；</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（4）卖方应在规定的期限内完成安装调试工作，如因卖方责任而造成安装调试的延期，因延期而产生的所有费用由卖方承担；</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（5）最终验收在买方使用现场进行，在货物达到验收标准，包括应满足中国安全标准和环境保护标准后，买卖双方共同签署验收合格报告；</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（6）卖方人员在买方安装调试期间所产生的一切费用由卖方承担。</w:t>
      </w:r>
    </w:p>
    <w:p>
      <w:pPr>
        <w:pStyle w:val="2"/>
        <w:ind w:left="3360"/>
        <w:rPr>
          <w:color w:val="000000" w:themeColor="text1"/>
          <w:highlight w:val="none"/>
          <w14:textFill>
            <w14:solidFill>
              <w14:schemeClr w14:val="tx1"/>
            </w14:solidFill>
          </w14:textFill>
        </w:rPr>
      </w:pP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pPr>
        <w:spacing w:line="420" w:lineRule="atLeas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pStyle w:val="3"/>
        <w:rPr>
          <w:color w:val="000000" w:themeColor="text1"/>
          <w:sz w:val="24"/>
          <w:highlight w:val="none"/>
          <w14:textFill>
            <w14:solidFill>
              <w14:schemeClr w14:val="tx1"/>
            </w14:solidFill>
          </w14:textFill>
        </w:rPr>
      </w:pPr>
      <w:bookmarkStart w:id="51" w:name="_Toc141279400"/>
      <w:r>
        <w:rPr>
          <w:rFonts w:hint="eastAsia"/>
          <w:color w:val="000000" w:themeColor="text1"/>
          <w:highlight w:val="none"/>
          <w14:textFill>
            <w14:solidFill>
              <w14:schemeClr w14:val="tx1"/>
            </w14:solidFill>
          </w14:textFill>
        </w:rPr>
        <w:t>第五部分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件</w:t>
      </w:r>
      <w:bookmarkEnd w:id="51"/>
    </w:p>
    <w:p>
      <w:pPr>
        <w:snapToGrid w:val="0"/>
        <w:spacing w:line="360" w:lineRule="auto"/>
        <w:ind w:right="-351" w:rightChars="-167"/>
        <w:rPr>
          <w:rFonts w:ascii="宋体" w:hAnsi="宋体"/>
          <w:b/>
          <w:color w:val="000000" w:themeColor="text1"/>
          <w:sz w:val="24"/>
          <w:highlight w:val="none"/>
          <w14:textFill>
            <w14:solidFill>
              <w14:schemeClr w14:val="tx1"/>
            </w14:solidFill>
          </w14:textFill>
        </w:rPr>
      </w:pP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1</w:t>
      </w:r>
      <w:r>
        <w:rPr>
          <w:rFonts w:hint="eastAsia" w:ascii="宋体" w:hAnsi="宋体"/>
          <w:color w:val="000000" w:themeColor="text1"/>
          <w:spacing w:val="4"/>
          <w:sz w:val="24"/>
          <w:highlight w:val="none"/>
          <w14:textFill>
            <w14:solidFill>
              <w14:schemeClr w14:val="tx1"/>
            </w14:solidFill>
          </w14:textFill>
        </w:rPr>
        <w:t>：投标函</w:t>
      </w:r>
    </w:p>
    <w:p>
      <w:pPr>
        <w:spacing w:line="360" w:lineRule="auto"/>
        <w:rPr>
          <w:rFonts w:ascii="宋体" w:hAns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w:t>
      </w:r>
      <w:r>
        <w:rPr>
          <w:rFonts w:ascii="宋体" w:hAnsi="宋体"/>
          <w:color w:val="000000" w:themeColor="text1"/>
          <w:spacing w:val="4"/>
          <w:sz w:val="24"/>
          <w:highlight w:val="none"/>
          <w14:textFill>
            <w14:solidFill>
              <w14:schemeClr w14:val="tx1"/>
            </w14:solidFill>
          </w14:textFill>
        </w:rPr>
        <w:t>2：</w:t>
      </w:r>
      <w:r>
        <w:rPr>
          <w:rFonts w:hint="eastAsia" w:ascii="宋体" w:hAnsi="宋体"/>
          <w:color w:val="000000" w:themeColor="text1"/>
          <w:spacing w:val="4"/>
          <w:sz w:val="24"/>
          <w:highlight w:val="none"/>
          <w14:textFill>
            <w14:solidFill>
              <w14:schemeClr w14:val="tx1"/>
            </w14:solidFill>
          </w14:textFill>
        </w:rPr>
        <w:t>法定代表人授权委托书</w:t>
      </w:r>
    </w:p>
    <w:p>
      <w:pPr>
        <w:spacing w:line="360" w:lineRule="auto"/>
        <w:rPr>
          <w:rFonts w:ascii="宋体"/>
          <w:color w:val="000000" w:themeColor="text1"/>
          <w:spacing w:val="4"/>
          <w:sz w:val="24"/>
          <w:highlight w:val="none"/>
          <w14:textFill>
            <w14:solidFill>
              <w14:schemeClr w14:val="tx1"/>
            </w14:solidFill>
          </w14:textFill>
        </w:rPr>
      </w:pPr>
      <w:r>
        <w:rPr>
          <w:rFonts w:hint="eastAsia" w:ascii="宋体" w:hAnsi="宋体"/>
          <w:color w:val="000000" w:themeColor="text1"/>
          <w:spacing w:val="4"/>
          <w:sz w:val="24"/>
          <w:highlight w:val="none"/>
          <w14:textFill>
            <w14:solidFill>
              <w14:schemeClr w14:val="tx1"/>
            </w14:solidFill>
          </w14:textFill>
        </w:rPr>
        <w:t>附件3：投标报价表</w:t>
      </w:r>
    </w:p>
    <w:p>
      <w:pPr>
        <w:snapToGrid w:val="0"/>
        <w:spacing w:line="360" w:lineRule="auto"/>
        <w:ind w:right="-351" w:rightChars="-167"/>
        <w:jc w:val="center"/>
        <w:rPr>
          <w:rFonts w:ascii="宋体" w:hAnsi="宋体"/>
          <w:b/>
          <w:color w:val="000000" w:themeColor="text1"/>
          <w:sz w:val="36"/>
          <w:szCs w:val="36"/>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bookmarkStart w:id="52" w:name="_Toc44081674"/>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szCs w:val="2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rPr>
          <w:color w:val="000000" w:themeColor="text1"/>
          <w:szCs w:val="2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3" w:name="_Toc141279401"/>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附件1：投标函</w:t>
      </w:r>
      <w:bookmarkEnd w:id="52"/>
      <w:bookmarkEnd w:id="53"/>
    </w:p>
    <w:p>
      <w:pPr>
        <w:jc w:val="center"/>
        <w:rPr>
          <w:rFonts w:ascii="宋体" w:hAnsi="宋体"/>
          <w:b/>
          <w:bCs/>
          <w:color w:val="000000" w:themeColor="text1"/>
          <w:sz w:val="44"/>
          <w:highlight w:val="none"/>
          <w14:textFill>
            <w14:solidFill>
              <w14:schemeClr w14:val="tx1"/>
            </w14:solidFill>
          </w14:textFill>
        </w:rPr>
      </w:pPr>
    </w:p>
    <w:p>
      <w:pPr>
        <w:jc w:val="center"/>
        <w:rPr>
          <w:rFonts w:ascii="宋体"/>
          <w:color w:val="000000" w:themeColor="text1"/>
          <w:highlight w:val="none"/>
          <w14:textFill>
            <w14:solidFill>
              <w14:schemeClr w14:val="tx1"/>
            </w14:solidFill>
          </w14:textFill>
        </w:rPr>
      </w:pPr>
      <w:r>
        <w:rPr>
          <w:rFonts w:hint="eastAsia" w:ascii="宋体" w:hAnsi="宋体"/>
          <w:b/>
          <w:bCs/>
          <w:color w:val="000000" w:themeColor="text1"/>
          <w:sz w:val="44"/>
          <w:highlight w:val="none"/>
          <w14:textFill>
            <w14:solidFill>
              <w14:schemeClr w14:val="tx1"/>
            </w14:solidFill>
          </w14:textFill>
        </w:rPr>
        <w:t>投</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标</w:t>
      </w:r>
      <w:r>
        <w:rPr>
          <w:rFonts w:ascii="宋体" w:hAnsi="宋体"/>
          <w:b/>
          <w:bCs/>
          <w:color w:val="000000" w:themeColor="text1"/>
          <w:sz w:val="44"/>
          <w:highlight w:val="none"/>
          <w14:textFill>
            <w14:solidFill>
              <w14:schemeClr w14:val="tx1"/>
            </w14:solidFill>
          </w14:textFill>
        </w:rPr>
        <w:t xml:space="preserve">    </w:t>
      </w:r>
      <w:r>
        <w:rPr>
          <w:rFonts w:hint="eastAsia" w:ascii="宋体" w:hAnsi="宋体"/>
          <w:b/>
          <w:bCs/>
          <w:color w:val="000000" w:themeColor="text1"/>
          <w:sz w:val="44"/>
          <w:highlight w:val="none"/>
          <w14:textFill>
            <w14:solidFill>
              <w14:schemeClr w14:val="tx1"/>
            </w14:solidFill>
          </w14:textFill>
        </w:rPr>
        <w:t>函</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江苏医药职业学院：</w:t>
      </w:r>
    </w:p>
    <w:p>
      <w:pPr>
        <w:spacing w:line="360" w:lineRule="auto"/>
        <w:ind w:left="1" w:firstLine="564" w:firstLineChars="23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我方经仔细阅读研究</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项目询价文件（项目编号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），已完全了解询价文件中的所有条款及要求，决定参加投标，同时做出如下承诺：</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、我公司与本询价项目及该项目相关人员之间均不存在可能影响询价公正性的任何利害关系。</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、愿按询价文件的要求提供货物和服务，投标货物及服务的投标价详见</w:t>
      </w:r>
      <w:r>
        <w:rPr>
          <w:rFonts w:hint="eastAsia" w:ascii="宋体" w:hAnsi="宋体"/>
          <w:color w:val="000000" w:themeColor="text1"/>
          <w:spacing w:val="4"/>
          <w:sz w:val="24"/>
          <w:highlight w:val="none"/>
          <w14:textFill>
            <w14:solidFill>
              <w14:schemeClr w14:val="tx1"/>
            </w14:solidFill>
          </w14:textFill>
        </w:rPr>
        <w:t>投标报价表</w:t>
      </w:r>
      <w:r>
        <w:rPr>
          <w:rFonts w:hint="eastAsia"/>
          <w:color w:val="000000" w:themeColor="text1"/>
          <w:sz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、接受询价文件的所有条款、条件和</w:t>
      </w:r>
      <w:r>
        <w:rPr>
          <w:rFonts w:hint="eastAsia" w:ascii="宋体" w:hAnsi="宋体"/>
          <w:bCs/>
          <w:color w:val="000000" w:themeColor="text1"/>
          <w:sz w:val="24"/>
          <w:highlight w:val="none"/>
          <w14:textFill>
            <w14:solidFill>
              <w14:schemeClr w14:val="tx1"/>
            </w14:solidFill>
          </w14:textFill>
        </w:rPr>
        <w:t>规定</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放弃对询价文件提出质疑的权利。</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、同意按照询价文件的要求提供所有资料、数据或信息。</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认可</w:t>
      </w:r>
      <w:r>
        <w:rPr>
          <w:rFonts w:hint="eastAsia"/>
          <w:color w:val="000000" w:themeColor="text1"/>
          <w:sz w:val="24"/>
          <w:highlight w:val="none"/>
          <w14:textFill>
            <w14:solidFill>
              <w14:schemeClr w14:val="tx1"/>
            </w14:solidFill>
          </w14:textFill>
        </w:rPr>
        <w:t>贵方有权决定中标人或否决所有投标，并理解最低报价只是中标的重要条件，贵方没有义务必须接受最低报价的投标。</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、我方如中标，将保证遵守询价文件对投标人的所有要求和规定，履行自己在投标文件中承诺的全部责任和义务。</w:t>
      </w:r>
    </w:p>
    <w:p>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、本投标文件的有效期为投标截止日后</w:t>
      </w:r>
      <w:r>
        <w:rPr>
          <w:color w:val="000000" w:themeColor="text1"/>
          <w:sz w:val="24"/>
          <w:highlight w:val="none"/>
          <w14:textFill>
            <w14:solidFill>
              <w14:schemeClr w14:val="tx1"/>
            </w14:solidFill>
          </w14:textFill>
        </w:rPr>
        <w:t>90</w:t>
      </w:r>
      <w:r>
        <w:rPr>
          <w:rFonts w:hint="eastAsia"/>
          <w:color w:val="000000" w:themeColor="text1"/>
          <w:sz w:val="24"/>
          <w:highlight w:val="none"/>
          <w14:textFill>
            <w14:solidFill>
              <w14:schemeClr w14:val="tx1"/>
            </w14:solidFill>
          </w14:textFill>
        </w:rPr>
        <w:t>天内，如我方中标，有效期将延至合同有效期终止日为止。</w:t>
      </w:r>
    </w:p>
    <w:p>
      <w:pPr>
        <w:pStyle w:val="2"/>
        <w:ind w:left="0" w:leftChars="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8、与本次招投标有关的事宜请按以下信息联系：</w:t>
      </w:r>
    </w:p>
    <w:p>
      <w:pPr>
        <w:rPr>
          <w:color w:val="000000" w:themeColor="text1"/>
          <w:highlight w:val="none"/>
          <w14:textFill>
            <w14:solidFill>
              <w14:schemeClr w14:val="tx1"/>
            </w14:solidFill>
          </w14:textFill>
        </w:rPr>
      </w:pPr>
    </w:p>
    <w:p>
      <w:pPr>
        <w:adjustRightInd w:val="0"/>
        <w:snapToGrid w:val="0"/>
        <w:spacing w:line="560" w:lineRule="exact"/>
        <w:ind w:firstLine="5520" w:firstLineChars="2300"/>
        <w:rPr>
          <w:rFonts w:ascii="宋体" w:hAnsi="宋体" w:cs="宋体"/>
          <w:color w:val="000000" w:themeColor="text1"/>
          <w:sz w:val="24"/>
          <w:highlight w:val="none"/>
          <w14:textFill>
            <w14:solidFill>
              <w14:schemeClr w14:val="tx1"/>
            </w14:solidFill>
          </w14:textFill>
        </w:rPr>
      </w:pP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供应商(单位公章)：</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法定代表人或授权代表(盖章或签字)：</w:t>
      </w:r>
    </w:p>
    <w:p>
      <w:pPr>
        <w:adjustRightInd w:val="0"/>
        <w:snapToGrid w:val="0"/>
        <w:spacing w:line="560" w:lineRule="exact"/>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pPr>
        <w:adjustRightInd w:val="0"/>
        <w:snapToGrid w:val="0"/>
        <w:spacing w:line="560" w:lineRule="exact"/>
        <w:ind w:firstLine="5040" w:firstLineChars="2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0"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ind w:left="3360"/>
        <w:rPr>
          <w:color w:val="000000" w:themeColor="text1"/>
          <w:highlight w:val="none"/>
          <w14:textFill>
            <w14:solidFill>
              <w14:schemeClr w14:val="tx1"/>
            </w14:solidFill>
          </w14:textFill>
        </w:rPr>
      </w:pPr>
    </w:p>
    <w:p>
      <w:pPr>
        <w:widowControl/>
        <w:jc w:val="left"/>
        <w:outlineLvl w:val="1"/>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4" w:name="_Toc141279402"/>
      <w:r>
        <w:rPr>
          <w:rFonts w:hint="eastAsia" w:asciiTheme="minorEastAsia" w:hAnsiTheme="minorEastAsia" w:eastAsiaTheme="minorEastAsia" w:cstheme="minorEastAsia"/>
          <w:color w:val="000000" w:themeColor="text1"/>
          <w:sz w:val="24"/>
          <w:highlight w:val="none"/>
          <w14:textFill>
            <w14:solidFill>
              <w14:schemeClr w14:val="tx1"/>
            </w14:solidFill>
          </w14:textFill>
        </w:rPr>
        <w:t>附件2：法定代表人授权委托书</w:t>
      </w:r>
      <w:bookmarkEnd w:id="54"/>
    </w:p>
    <w:p>
      <w:pPr>
        <w:jc w:val="center"/>
        <w:rPr>
          <w:rFonts w:ascii="宋体" w:hAnsi="宋体"/>
          <w:b/>
          <w:bCs/>
          <w:color w:val="000000" w:themeColor="text1"/>
          <w:sz w:val="36"/>
          <w:highlight w:val="none"/>
          <w14:textFill>
            <w14:solidFill>
              <w14:schemeClr w14:val="tx1"/>
            </w14:solidFill>
          </w14:textFill>
        </w:rPr>
      </w:pPr>
    </w:p>
    <w:p>
      <w:pPr>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法定代表人授权委托书</w:t>
      </w:r>
    </w:p>
    <w:p>
      <w:pPr>
        <w:pStyle w:val="2"/>
        <w:ind w:left="3360"/>
        <w:rPr>
          <w:color w:val="000000" w:themeColor="text1"/>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本授权书声明：</w:t>
      </w:r>
      <w:r>
        <w:rPr>
          <w:color w:val="000000" w:themeColor="text1"/>
          <w:sz w:val="24"/>
          <w:szCs w:val="24"/>
          <w:highlight w:val="none"/>
          <w14:textFill>
            <w14:solidFill>
              <w14:schemeClr w14:val="tx1"/>
            </w14:solidFill>
          </w14:textFill>
        </w:rPr>
        <w:t>____________</w:t>
      </w:r>
      <w:r>
        <w:rPr>
          <w:rFonts w:hint="eastAsia"/>
          <w:color w:val="000000" w:themeColor="text1"/>
          <w:sz w:val="24"/>
          <w:szCs w:val="24"/>
          <w:highlight w:val="none"/>
          <w14:textFill>
            <w14:solidFill>
              <w14:schemeClr w14:val="tx1"/>
            </w14:solidFill>
          </w14:textFill>
        </w:rPr>
        <w:t>（供应商名称）授权</w:t>
      </w:r>
      <w:r>
        <w:rPr>
          <w:color w:val="000000" w:themeColor="text1"/>
          <w:sz w:val="24"/>
          <w:szCs w:val="24"/>
          <w:highlight w:val="none"/>
          <w14:textFill>
            <w14:solidFill>
              <w14:schemeClr w14:val="tx1"/>
            </w14:solidFill>
          </w14:textFill>
        </w:rPr>
        <w:t>________________</w:t>
      </w:r>
      <w:r>
        <w:rPr>
          <w:rFonts w:hint="eastAsia"/>
          <w:color w:val="000000" w:themeColor="text1"/>
          <w:sz w:val="24"/>
          <w:szCs w:val="24"/>
          <w:highlight w:val="none"/>
          <w14:textFill>
            <w14:solidFill>
              <w14:schemeClr w14:val="tx1"/>
            </w14:solidFill>
          </w14:textFill>
        </w:rPr>
        <w:t>（被授权人的姓名）为我方就</w:t>
      </w:r>
      <w:r>
        <w:rPr>
          <w:color w:val="000000" w:themeColor="text1"/>
          <w:sz w:val="24"/>
          <w:szCs w:val="24"/>
          <w:highlight w:val="none"/>
          <w14:textFill>
            <w14:solidFill>
              <w14:schemeClr w14:val="tx1"/>
            </w14:solidFill>
          </w14:textFill>
        </w:rPr>
        <w:t>SY2023-008-HW-XJ</w:t>
      </w:r>
      <w:r>
        <w:rPr>
          <w:rFonts w:hint="eastAsia"/>
          <w:color w:val="000000" w:themeColor="text1"/>
          <w:sz w:val="24"/>
          <w:szCs w:val="24"/>
          <w:highlight w:val="none"/>
          <w14:textFill>
            <w14:solidFill>
              <w14:schemeClr w14:val="tx1"/>
            </w14:solidFill>
          </w14:textFill>
        </w:rPr>
        <w:t>号项目采购活动的合法代理人，以本公司名义全权处理一切与该项目采购有关的事务。</w:t>
      </w:r>
    </w:p>
    <w:p>
      <w:pPr>
        <w:pStyle w:val="47"/>
        <w:spacing w:line="36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本授权书于</w:t>
      </w:r>
      <w:r>
        <w:rPr>
          <w:color w:val="000000" w:themeColor="text1"/>
          <w:sz w:val="24"/>
          <w:szCs w:val="24"/>
          <w:highlight w:val="none"/>
          <w14:textFill>
            <w14:solidFill>
              <w14:schemeClr w14:val="tx1"/>
            </w14:solidFill>
          </w14:textFill>
        </w:rPr>
        <w:t>______</w:t>
      </w:r>
      <w:r>
        <w:rPr>
          <w:rFonts w:hint="eastAsia"/>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____</w:t>
      </w:r>
      <w:r>
        <w:rPr>
          <w:rFonts w:hint="eastAsia"/>
          <w:color w:val="000000" w:themeColor="text1"/>
          <w:sz w:val="24"/>
          <w:szCs w:val="24"/>
          <w:highlight w:val="none"/>
          <w14:textFill>
            <w14:solidFill>
              <w14:schemeClr w14:val="tx1"/>
            </w14:solidFill>
          </w14:textFill>
        </w:rPr>
        <w:t>日起生效，特此声明。</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p>
    <w:p>
      <w:pPr>
        <w:pStyle w:val="47"/>
        <w:spacing w:line="360" w:lineRule="auto"/>
        <w:ind w:firstLine="1200" w:firstLineChars="5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代理人（被授权人）：</w:t>
      </w:r>
      <w:r>
        <w:rPr>
          <w:color w:val="000000" w:themeColor="text1"/>
          <w:sz w:val="24"/>
          <w:szCs w:val="24"/>
          <w:highlight w:val="none"/>
          <w14:textFill>
            <w14:solidFill>
              <w14:schemeClr w14:val="tx1"/>
            </w14:solidFill>
          </w14:textFill>
        </w:rPr>
        <w:t>_______________________</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p>
    <w:p>
      <w:pPr>
        <w:pStyle w:val="47"/>
        <w:spacing w:line="36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授权单位盖章：</w:t>
      </w:r>
      <w:r>
        <w:rPr>
          <w:color w:val="000000" w:themeColor="text1"/>
          <w:sz w:val="24"/>
          <w:szCs w:val="24"/>
          <w:highlight w:val="none"/>
          <w14:textFill>
            <w14:solidFill>
              <w14:schemeClr w14:val="tx1"/>
            </w14:solidFill>
          </w14:textFill>
        </w:rPr>
        <w:t>_________________________________</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单位名称：</w:t>
      </w:r>
      <w:r>
        <w:rPr>
          <w:color w:val="000000" w:themeColor="text1"/>
          <w:sz w:val="24"/>
          <w:szCs w:val="24"/>
          <w:highlight w:val="none"/>
          <w14:textFill>
            <w14:solidFill>
              <w14:schemeClr w14:val="tx1"/>
            </w14:solidFill>
          </w14:textFill>
        </w:rPr>
        <w:t>_____________________________________</w:t>
      </w:r>
    </w:p>
    <w:p>
      <w:pPr>
        <w:pStyle w:val="47"/>
        <w:spacing w:line="360" w:lineRule="auto"/>
        <w:ind w:firstLine="48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地址：</w:t>
      </w:r>
      <w:r>
        <w:rPr>
          <w:color w:val="000000" w:themeColor="text1"/>
          <w:sz w:val="24"/>
          <w:szCs w:val="24"/>
          <w:highlight w:val="none"/>
          <w:u w:val="single"/>
          <w14:textFill>
            <w14:solidFill>
              <w14:schemeClr w14:val="tx1"/>
            </w14:solidFill>
          </w14:textFill>
        </w:rPr>
        <w:t xml:space="preserve">                                         </w:t>
      </w:r>
    </w:p>
    <w:p>
      <w:pPr>
        <w:pStyle w:val="47"/>
        <w:spacing w:line="360" w:lineRule="auto"/>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日期：</w:t>
      </w:r>
      <w:r>
        <w:rPr>
          <w:color w:val="000000" w:themeColor="text1"/>
          <w:sz w:val="24"/>
          <w:szCs w:val="24"/>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napToGrid w:val="0"/>
        <w:spacing w:line="360" w:lineRule="auto"/>
        <w:ind w:left="-143" w:leftChars="-68" w:right="-351" w:rightChars="-167"/>
        <w:rPr>
          <w:rFonts w:ascii="宋体"/>
          <w:color w:val="000000" w:themeColor="text1"/>
          <w:spacing w:val="4"/>
          <w:sz w:val="24"/>
          <w:highlight w:val="none"/>
          <w14:textFill>
            <w14:solidFill>
              <w14:schemeClr w14:val="tx1"/>
            </w14:solidFill>
          </w14:textFill>
        </w:rPr>
        <w:sectPr>
          <w:pgSz w:w="11906" w:h="16838"/>
          <w:pgMar w:top="1134" w:right="1134" w:bottom="1134" w:left="1134" w:header="851" w:footer="992" w:gutter="0"/>
          <w:cols w:space="425" w:num="1"/>
          <w:titlePg/>
          <w:docGrid w:linePitch="312" w:charSpace="0"/>
        </w:sectPr>
      </w:pPr>
    </w:p>
    <w:p>
      <w:pPr>
        <w:pStyle w:val="4"/>
        <w:spacing w:before="120" w:after="120"/>
        <w:rPr>
          <w:rFonts w:asciiTheme="minorEastAsia" w:hAnsiTheme="minorEastAsia" w:eastAsiaTheme="minorEastAsia" w:cstheme="minorEastAsia"/>
          <w:b w:val="0"/>
          <w:color w:val="000000" w:themeColor="text1"/>
          <w:szCs w:val="24"/>
          <w:highlight w:val="none"/>
          <w14:textFill>
            <w14:solidFill>
              <w14:schemeClr w14:val="tx1"/>
            </w14:solidFill>
          </w14:textFill>
        </w:rPr>
      </w:pPr>
      <w:bookmarkStart w:id="55" w:name="_Toc141279403"/>
      <w:r>
        <w:rPr>
          <w:rFonts w:hint="eastAsia" w:asciiTheme="minorEastAsia" w:hAnsiTheme="minorEastAsia" w:eastAsiaTheme="minorEastAsia" w:cstheme="minorEastAsia"/>
          <w:b w:val="0"/>
          <w:color w:val="000000" w:themeColor="text1"/>
          <w:szCs w:val="24"/>
          <w:highlight w:val="none"/>
          <w14:textFill>
            <w14:solidFill>
              <w14:schemeClr w14:val="tx1"/>
            </w14:solidFill>
          </w14:textFill>
        </w:rPr>
        <w:t>附件3：投标报价表</w:t>
      </w:r>
      <w:bookmarkEnd w:id="55"/>
    </w:p>
    <w:p>
      <w:pPr>
        <w:snapToGrid w:val="0"/>
        <w:spacing w:line="360" w:lineRule="auto"/>
        <w:ind w:right="-351" w:rightChars="-167"/>
        <w:rPr>
          <w:rFonts w:asci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                           </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投</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标</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价 表</w:t>
      </w:r>
    </w:p>
    <w:tbl>
      <w:tblPr>
        <w:tblStyle w:val="22"/>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275"/>
        <w:gridCol w:w="583"/>
        <w:gridCol w:w="644"/>
        <w:gridCol w:w="1593"/>
        <w:gridCol w:w="2280"/>
        <w:gridCol w:w="2250"/>
        <w:gridCol w:w="735"/>
        <w:gridCol w:w="1125"/>
        <w:gridCol w:w="1140"/>
        <w:gridCol w:w="990"/>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35"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5100" w:type="dxa"/>
            <w:gridSpan w:val="4"/>
            <w:vAlign w:val="bottom"/>
          </w:tcPr>
          <w:p>
            <w:pPr>
              <w:spacing w:line="360" w:lineRule="auto"/>
              <w:jc w:val="center"/>
              <w:rPr>
                <w:rFonts w:hint="eastAsia" w:ascii="宋体" w:eastAsia="宋体"/>
                <w:b/>
                <w:color w:val="000000" w:themeColor="text1"/>
                <w:szCs w:val="21"/>
                <w:highlight w:val="none"/>
                <w:lang w:eastAsia="zh-CN"/>
                <w14:textFill>
                  <w14:solidFill>
                    <w14:schemeClr w14:val="tx1"/>
                  </w14:solidFill>
                </w14:textFill>
              </w:rPr>
            </w:pPr>
            <w:r>
              <w:rPr>
                <w:rFonts w:hint="eastAsia" w:ascii="宋体"/>
                <w:b/>
                <w:color w:val="000000" w:themeColor="text1"/>
                <w:szCs w:val="21"/>
                <w:highlight w:val="none"/>
                <w14:textFill>
                  <w14:solidFill>
                    <w14:schemeClr w14:val="tx1"/>
                  </w14:solidFill>
                </w14:textFill>
              </w:rPr>
              <w:t>预防医学5+0专业妇产科学实训教学设备采购</w:t>
            </w:r>
            <w:r>
              <w:rPr>
                <w:rFonts w:hint="eastAsia" w:ascii="宋体"/>
                <w:b/>
                <w:color w:val="000000" w:themeColor="text1"/>
                <w:szCs w:val="21"/>
                <w:highlight w:val="none"/>
                <w:lang w:eastAsia="zh-CN"/>
                <w14:textFill>
                  <w14:solidFill>
                    <w14:schemeClr w14:val="tx1"/>
                  </w14:solidFill>
                </w14:textFill>
              </w:rPr>
              <w:t>（</w:t>
            </w:r>
            <w:r>
              <w:rPr>
                <w:rFonts w:hint="eastAsia" w:ascii="宋体"/>
                <w:b/>
                <w:color w:val="000000" w:themeColor="text1"/>
                <w:szCs w:val="21"/>
                <w:highlight w:val="none"/>
                <w:lang w:val="en-US" w:eastAsia="zh-CN"/>
                <w14:textFill>
                  <w14:solidFill>
                    <w14:schemeClr w14:val="tx1"/>
                  </w14:solidFill>
                </w14:textFill>
              </w:rPr>
              <w:t>二次</w:t>
            </w:r>
            <w:r>
              <w:rPr>
                <w:rFonts w:hint="eastAsia" w:ascii="宋体"/>
                <w:b/>
                <w:color w:val="000000" w:themeColor="text1"/>
                <w:szCs w:val="21"/>
                <w:highlight w:val="none"/>
                <w:lang w:eastAsia="zh-CN"/>
                <w14:textFill>
                  <w14:solidFill>
                    <w14:schemeClr w14:val="tx1"/>
                  </w14:solidFill>
                </w14:textFill>
              </w:rPr>
              <w:t>）</w:t>
            </w:r>
          </w:p>
        </w:tc>
        <w:tc>
          <w:tcPr>
            <w:tcW w:w="2985" w:type="dxa"/>
            <w:gridSpan w:val="2"/>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项目编号：</w:t>
            </w:r>
          </w:p>
        </w:tc>
        <w:tc>
          <w:tcPr>
            <w:tcW w:w="4154" w:type="dxa"/>
            <w:gridSpan w:val="4"/>
            <w:vAlign w:val="bottom"/>
          </w:tcPr>
          <w:p>
            <w:pPr>
              <w:spacing w:line="360" w:lineRule="auto"/>
              <w:jc w:val="center"/>
              <w:rPr>
                <w:rFonts w:ascii="宋体"/>
                <w:b/>
                <w:color w:val="000000" w:themeColor="text1"/>
                <w:szCs w:val="21"/>
                <w:highlight w:val="none"/>
                <w14:textFill>
                  <w14:solidFill>
                    <w14:schemeClr w14:val="tx1"/>
                  </w14:solidFill>
                </w14:textFill>
              </w:rPr>
            </w:pPr>
            <w:r>
              <w:rPr>
                <w:rFonts w:ascii="宋体"/>
                <w:b/>
                <w:color w:val="000000" w:themeColor="text1"/>
                <w:szCs w:val="21"/>
                <w:highlight w:val="none"/>
                <w14:textFill>
                  <w14:solidFill>
                    <w14:schemeClr w14:val="tx1"/>
                  </w14:solidFill>
                </w14:textFill>
              </w:rPr>
              <w:t>SY2023-008-HW-XJ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6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502" w:type="dxa"/>
            <w:gridSpan w:val="3"/>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货物名称</w:t>
            </w:r>
          </w:p>
        </w:tc>
        <w:tc>
          <w:tcPr>
            <w:tcW w:w="1593"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规格型号</w:t>
            </w:r>
          </w:p>
        </w:tc>
        <w:tc>
          <w:tcPr>
            <w:tcW w:w="228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生产厂商</w:t>
            </w:r>
          </w:p>
        </w:tc>
        <w:tc>
          <w:tcPr>
            <w:tcW w:w="225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产地</w:t>
            </w:r>
          </w:p>
        </w:tc>
        <w:tc>
          <w:tcPr>
            <w:tcW w:w="73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1125"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单价（元）</w:t>
            </w:r>
          </w:p>
        </w:tc>
        <w:tc>
          <w:tcPr>
            <w:tcW w:w="114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总价（元）</w:t>
            </w:r>
          </w:p>
        </w:tc>
        <w:tc>
          <w:tcPr>
            <w:tcW w:w="990"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质保期</w:t>
            </w:r>
          </w:p>
        </w:tc>
        <w:tc>
          <w:tcPr>
            <w:tcW w:w="899" w:type="dxa"/>
            <w:vAlign w:val="bottom"/>
          </w:tcPr>
          <w:p>
            <w:pPr>
              <w:spacing w:line="360" w:lineRule="auto"/>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60" w:type="dxa"/>
            <w:vAlign w:val="bottom"/>
          </w:tcPr>
          <w:p>
            <w:pPr>
              <w:spacing w:line="360" w:lineRule="auto"/>
              <w:jc w:val="center"/>
              <w:rPr>
                <w:rFonts w:ascii="宋体"/>
                <w:color w:val="000000" w:themeColor="text1"/>
                <w:sz w:val="24"/>
                <w:highlight w:val="none"/>
                <w14:textFill>
                  <w14:solidFill>
                    <w14:schemeClr w14:val="tx1"/>
                  </w14:solidFill>
                </w14:textFill>
              </w:rPr>
            </w:pPr>
          </w:p>
        </w:tc>
        <w:tc>
          <w:tcPr>
            <w:tcW w:w="2502" w:type="dxa"/>
            <w:gridSpan w:val="3"/>
            <w:vAlign w:val="bottom"/>
          </w:tcPr>
          <w:p>
            <w:pPr>
              <w:jc w:val="center"/>
              <w:rPr>
                <w:rFonts w:ascii="宋体"/>
                <w:color w:val="000000" w:themeColor="text1"/>
                <w:sz w:val="24"/>
                <w:highlight w:val="none"/>
                <w14:textFill>
                  <w14:solidFill>
                    <w14:schemeClr w14:val="tx1"/>
                  </w14:solidFill>
                </w14:textFill>
              </w:rPr>
            </w:pPr>
          </w:p>
        </w:tc>
        <w:tc>
          <w:tcPr>
            <w:tcW w:w="1593" w:type="dxa"/>
            <w:vAlign w:val="bottom"/>
          </w:tcPr>
          <w:p>
            <w:pPr>
              <w:jc w:val="center"/>
              <w:rPr>
                <w:rFonts w:ascii="宋体"/>
                <w:color w:val="000000" w:themeColor="text1"/>
                <w:sz w:val="24"/>
                <w:highlight w:val="none"/>
                <w14:textFill>
                  <w14:solidFill>
                    <w14:schemeClr w14:val="tx1"/>
                  </w14:solidFill>
                </w14:textFill>
              </w:rPr>
            </w:pPr>
          </w:p>
        </w:tc>
        <w:tc>
          <w:tcPr>
            <w:tcW w:w="2280" w:type="dxa"/>
            <w:vAlign w:val="bottom"/>
          </w:tcPr>
          <w:p>
            <w:pPr>
              <w:jc w:val="center"/>
              <w:rPr>
                <w:rFonts w:ascii="宋体"/>
                <w:color w:val="000000" w:themeColor="text1"/>
                <w:sz w:val="24"/>
                <w:highlight w:val="none"/>
                <w14:textFill>
                  <w14:solidFill>
                    <w14:schemeClr w14:val="tx1"/>
                  </w14:solidFill>
                </w14:textFill>
              </w:rPr>
            </w:pPr>
          </w:p>
        </w:tc>
        <w:tc>
          <w:tcPr>
            <w:tcW w:w="2250" w:type="dxa"/>
            <w:vAlign w:val="bottom"/>
          </w:tcPr>
          <w:p>
            <w:pPr>
              <w:jc w:val="center"/>
              <w:rPr>
                <w:rFonts w:ascii="宋体"/>
                <w:color w:val="000000" w:themeColor="text1"/>
                <w:sz w:val="24"/>
                <w:highlight w:val="none"/>
                <w14:textFill>
                  <w14:solidFill>
                    <w14:schemeClr w14:val="tx1"/>
                  </w14:solidFill>
                </w14:textFill>
              </w:rPr>
            </w:pPr>
          </w:p>
        </w:tc>
        <w:tc>
          <w:tcPr>
            <w:tcW w:w="735" w:type="dxa"/>
            <w:vAlign w:val="bottom"/>
          </w:tcPr>
          <w:p>
            <w:pPr>
              <w:jc w:val="center"/>
              <w:rPr>
                <w:rFonts w:ascii="宋体"/>
                <w:color w:val="000000" w:themeColor="text1"/>
                <w:sz w:val="24"/>
                <w:highlight w:val="none"/>
                <w14:textFill>
                  <w14:solidFill>
                    <w14:schemeClr w14:val="tx1"/>
                  </w14:solidFill>
                </w14:textFill>
              </w:rPr>
            </w:pPr>
          </w:p>
        </w:tc>
        <w:tc>
          <w:tcPr>
            <w:tcW w:w="1125" w:type="dxa"/>
            <w:vAlign w:val="bottom"/>
          </w:tcPr>
          <w:p>
            <w:pPr>
              <w:jc w:val="center"/>
              <w:rPr>
                <w:rFonts w:ascii="宋体"/>
                <w:color w:val="000000" w:themeColor="text1"/>
                <w:sz w:val="24"/>
                <w:highlight w:val="none"/>
                <w14:textFill>
                  <w14:solidFill>
                    <w14:schemeClr w14:val="tx1"/>
                  </w14:solidFill>
                </w14:textFill>
              </w:rPr>
            </w:pPr>
          </w:p>
        </w:tc>
        <w:tc>
          <w:tcPr>
            <w:tcW w:w="1140" w:type="dxa"/>
            <w:vAlign w:val="bottom"/>
          </w:tcPr>
          <w:p>
            <w:pPr>
              <w:jc w:val="center"/>
              <w:rPr>
                <w:rFonts w:ascii="宋体"/>
                <w:color w:val="000000" w:themeColor="text1"/>
                <w:sz w:val="24"/>
                <w:highlight w:val="none"/>
                <w14:textFill>
                  <w14:solidFill>
                    <w14:schemeClr w14:val="tx1"/>
                  </w14:solidFill>
                </w14:textFill>
              </w:rPr>
            </w:pPr>
          </w:p>
        </w:tc>
        <w:tc>
          <w:tcPr>
            <w:tcW w:w="990" w:type="dxa"/>
            <w:vAlign w:val="bottom"/>
          </w:tcPr>
          <w:p>
            <w:pPr>
              <w:jc w:val="center"/>
              <w:rPr>
                <w:rFonts w:ascii="宋体"/>
                <w:color w:val="000000" w:themeColor="text1"/>
                <w:sz w:val="24"/>
                <w:highlight w:val="none"/>
                <w14:textFill>
                  <w14:solidFill>
                    <w14:schemeClr w14:val="tx1"/>
                  </w14:solidFill>
                </w14:textFill>
              </w:rPr>
            </w:pPr>
          </w:p>
        </w:tc>
        <w:tc>
          <w:tcPr>
            <w:tcW w:w="899" w:type="dxa"/>
            <w:vAlign w:val="bottom"/>
          </w:tcPr>
          <w:p>
            <w:pPr>
              <w:jc w:val="center"/>
              <w:rPr>
                <w:rFonts w:ascii="宋体"/>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4174" w:type="dxa"/>
            <w:gridSpan w:val="12"/>
            <w:vAlign w:val="center"/>
          </w:tcPr>
          <w:p>
            <w:pPr>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       计（大写）：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投标人名称：（公章）</w:t>
            </w:r>
          </w:p>
        </w:tc>
        <w:tc>
          <w:tcPr>
            <w:tcW w:w="2237"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228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被授权人（签名）：</w:t>
            </w:r>
          </w:p>
        </w:tc>
        <w:tc>
          <w:tcPr>
            <w:tcW w:w="4110" w:type="dxa"/>
            <w:gridSpan w:val="3"/>
            <w:vAlign w:val="bottom"/>
          </w:tcPr>
          <w:p>
            <w:pPr>
              <w:spacing w:line="360" w:lineRule="auto"/>
              <w:jc w:val="center"/>
              <w:rPr>
                <w:rFonts w:ascii="宋体"/>
                <w:b/>
                <w:color w:val="000000" w:themeColor="text1"/>
                <w:sz w:val="24"/>
                <w:highlight w:val="none"/>
                <w14:textFill>
                  <w14:solidFill>
                    <w14:schemeClr w14:val="tx1"/>
                  </w14:solidFill>
                </w14:textFill>
              </w:rPr>
            </w:pPr>
          </w:p>
        </w:tc>
        <w:tc>
          <w:tcPr>
            <w:tcW w:w="1140" w:type="dxa"/>
            <w:vAlign w:val="bottom"/>
          </w:tcPr>
          <w:p>
            <w:pPr>
              <w:spacing w:line="360" w:lineRule="auto"/>
              <w:jc w:val="center"/>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日期：</w:t>
            </w:r>
          </w:p>
        </w:tc>
        <w:tc>
          <w:tcPr>
            <w:tcW w:w="1889" w:type="dxa"/>
            <w:gridSpan w:val="2"/>
            <w:vAlign w:val="bottom"/>
          </w:tcPr>
          <w:p>
            <w:pPr>
              <w:spacing w:line="360" w:lineRule="auto"/>
              <w:jc w:val="center"/>
              <w:rPr>
                <w:rFonts w:ascii="宋体"/>
                <w:b/>
                <w:color w:val="000000" w:themeColor="text1"/>
                <w:sz w:val="24"/>
                <w:highlight w:val="none"/>
                <w14:textFill>
                  <w14:solidFill>
                    <w14:schemeClr w14:val="tx1"/>
                  </w14:solidFill>
                </w14:textFill>
              </w:rPr>
            </w:pPr>
          </w:p>
        </w:tc>
      </w:tr>
    </w:tbl>
    <w:p>
      <w:pPr>
        <w:spacing w:line="360" w:lineRule="auto"/>
        <w:rPr>
          <w:rFonts w:ascii="宋体"/>
          <w:color w:val="000000" w:themeColor="text1"/>
          <w:sz w:val="24"/>
          <w:highlight w:val="none"/>
          <w14:textFill>
            <w14:solidFill>
              <w14:schemeClr w14:val="tx1"/>
            </w14:solidFill>
          </w14:textFill>
        </w:rPr>
      </w:pPr>
    </w:p>
    <w:sectPr>
      <w:headerReference r:id="rId4" w:type="default"/>
      <w:footerReference r:id="rId6" w:type="default"/>
      <w:headerReference r:id="rId5" w:type="even"/>
      <w:pgSz w:w="16838" w:h="11906" w:orient="landscape"/>
      <w:pgMar w:top="1440" w:right="1644" w:bottom="1440"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19</w:t>
    </w:r>
    <w:r>
      <w:rPr>
        <w:rStyle w:val="26"/>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24</w: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7321A8"/>
    <w:rsid w:val="00000501"/>
    <w:rsid w:val="00001CB3"/>
    <w:rsid w:val="00002648"/>
    <w:rsid w:val="00003395"/>
    <w:rsid w:val="0000418C"/>
    <w:rsid w:val="00004DBF"/>
    <w:rsid w:val="00006484"/>
    <w:rsid w:val="0000725E"/>
    <w:rsid w:val="0000774B"/>
    <w:rsid w:val="00012689"/>
    <w:rsid w:val="00013541"/>
    <w:rsid w:val="000147DD"/>
    <w:rsid w:val="00021AF0"/>
    <w:rsid w:val="0002312F"/>
    <w:rsid w:val="000239CA"/>
    <w:rsid w:val="00024922"/>
    <w:rsid w:val="00024DA7"/>
    <w:rsid w:val="00025263"/>
    <w:rsid w:val="00025837"/>
    <w:rsid w:val="0002793A"/>
    <w:rsid w:val="00031B24"/>
    <w:rsid w:val="00032D17"/>
    <w:rsid w:val="000351C0"/>
    <w:rsid w:val="00036360"/>
    <w:rsid w:val="00041FEE"/>
    <w:rsid w:val="00042A55"/>
    <w:rsid w:val="000434FE"/>
    <w:rsid w:val="00044235"/>
    <w:rsid w:val="000443C4"/>
    <w:rsid w:val="00044B37"/>
    <w:rsid w:val="0004573A"/>
    <w:rsid w:val="00045790"/>
    <w:rsid w:val="000463AF"/>
    <w:rsid w:val="00046E5B"/>
    <w:rsid w:val="00051925"/>
    <w:rsid w:val="00053728"/>
    <w:rsid w:val="000568DD"/>
    <w:rsid w:val="00060724"/>
    <w:rsid w:val="0006183A"/>
    <w:rsid w:val="000628A3"/>
    <w:rsid w:val="0006460E"/>
    <w:rsid w:val="00066248"/>
    <w:rsid w:val="00066555"/>
    <w:rsid w:val="0006658A"/>
    <w:rsid w:val="0007344D"/>
    <w:rsid w:val="00076040"/>
    <w:rsid w:val="0007612C"/>
    <w:rsid w:val="000767E7"/>
    <w:rsid w:val="000822ED"/>
    <w:rsid w:val="00082329"/>
    <w:rsid w:val="00086B43"/>
    <w:rsid w:val="00087074"/>
    <w:rsid w:val="000910A4"/>
    <w:rsid w:val="00093C37"/>
    <w:rsid w:val="000946D6"/>
    <w:rsid w:val="000A1C0E"/>
    <w:rsid w:val="000A2812"/>
    <w:rsid w:val="000A3FA7"/>
    <w:rsid w:val="000A6431"/>
    <w:rsid w:val="000B18C9"/>
    <w:rsid w:val="000B2285"/>
    <w:rsid w:val="000B4318"/>
    <w:rsid w:val="000B493E"/>
    <w:rsid w:val="000B5752"/>
    <w:rsid w:val="000B6342"/>
    <w:rsid w:val="000B79AB"/>
    <w:rsid w:val="000C3FD9"/>
    <w:rsid w:val="000C6B0F"/>
    <w:rsid w:val="000D1EFE"/>
    <w:rsid w:val="000D3588"/>
    <w:rsid w:val="000D36DD"/>
    <w:rsid w:val="000D5221"/>
    <w:rsid w:val="000E1357"/>
    <w:rsid w:val="000E19AE"/>
    <w:rsid w:val="000E24A3"/>
    <w:rsid w:val="000E2834"/>
    <w:rsid w:val="000E3CB4"/>
    <w:rsid w:val="000E56EE"/>
    <w:rsid w:val="000E64C4"/>
    <w:rsid w:val="000F0037"/>
    <w:rsid w:val="000F1DC8"/>
    <w:rsid w:val="000F1EB9"/>
    <w:rsid w:val="000F272D"/>
    <w:rsid w:val="000F3C27"/>
    <w:rsid w:val="000F4601"/>
    <w:rsid w:val="000F4FC4"/>
    <w:rsid w:val="001005CB"/>
    <w:rsid w:val="00100E1E"/>
    <w:rsid w:val="00101B95"/>
    <w:rsid w:val="0010325F"/>
    <w:rsid w:val="00103D20"/>
    <w:rsid w:val="00106025"/>
    <w:rsid w:val="00106C11"/>
    <w:rsid w:val="00114146"/>
    <w:rsid w:val="00116DDF"/>
    <w:rsid w:val="00116FAF"/>
    <w:rsid w:val="00117A0B"/>
    <w:rsid w:val="001207EA"/>
    <w:rsid w:val="001210ED"/>
    <w:rsid w:val="00121B51"/>
    <w:rsid w:val="001256DB"/>
    <w:rsid w:val="001260E1"/>
    <w:rsid w:val="00126F73"/>
    <w:rsid w:val="0013026B"/>
    <w:rsid w:val="001310C3"/>
    <w:rsid w:val="00131983"/>
    <w:rsid w:val="00133398"/>
    <w:rsid w:val="001348D7"/>
    <w:rsid w:val="001350BF"/>
    <w:rsid w:val="00136FBD"/>
    <w:rsid w:val="0014072D"/>
    <w:rsid w:val="00140D31"/>
    <w:rsid w:val="0014199F"/>
    <w:rsid w:val="0014222A"/>
    <w:rsid w:val="0014579D"/>
    <w:rsid w:val="0014760E"/>
    <w:rsid w:val="00147AFB"/>
    <w:rsid w:val="001508D8"/>
    <w:rsid w:val="001528DC"/>
    <w:rsid w:val="00152BA3"/>
    <w:rsid w:val="0015413D"/>
    <w:rsid w:val="00155BB0"/>
    <w:rsid w:val="00155F9B"/>
    <w:rsid w:val="00156E21"/>
    <w:rsid w:val="00157456"/>
    <w:rsid w:val="001612D9"/>
    <w:rsid w:val="00161C3C"/>
    <w:rsid w:val="0016258A"/>
    <w:rsid w:val="001627BC"/>
    <w:rsid w:val="0016280D"/>
    <w:rsid w:val="00163CFE"/>
    <w:rsid w:val="00163DDD"/>
    <w:rsid w:val="00166F0F"/>
    <w:rsid w:val="00170291"/>
    <w:rsid w:val="001705C2"/>
    <w:rsid w:val="00172074"/>
    <w:rsid w:val="001743E2"/>
    <w:rsid w:val="001752B2"/>
    <w:rsid w:val="001765FD"/>
    <w:rsid w:val="001769C9"/>
    <w:rsid w:val="00176B4C"/>
    <w:rsid w:val="00176BCE"/>
    <w:rsid w:val="00177710"/>
    <w:rsid w:val="001804B0"/>
    <w:rsid w:val="001813E6"/>
    <w:rsid w:val="001826AD"/>
    <w:rsid w:val="001859F7"/>
    <w:rsid w:val="00185BC3"/>
    <w:rsid w:val="00185BF5"/>
    <w:rsid w:val="00187740"/>
    <w:rsid w:val="00190BE9"/>
    <w:rsid w:val="00194EF7"/>
    <w:rsid w:val="0019546B"/>
    <w:rsid w:val="001954A3"/>
    <w:rsid w:val="00195537"/>
    <w:rsid w:val="001963B3"/>
    <w:rsid w:val="00196498"/>
    <w:rsid w:val="001979B6"/>
    <w:rsid w:val="001A10A8"/>
    <w:rsid w:val="001A28E0"/>
    <w:rsid w:val="001A5AB3"/>
    <w:rsid w:val="001A6626"/>
    <w:rsid w:val="001A7B45"/>
    <w:rsid w:val="001B0CD7"/>
    <w:rsid w:val="001B1590"/>
    <w:rsid w:val="001B1DD7"/>
    <w:rsid w:val="001B2CDF"/>
    <w:rsid w:val="001B65F9"/>
    <w:rsid w:val="001B6BCF"/>
    <w:rsid w:val="001B6FF9"/>
    <w:rsid w:val="001B73D4"/>
    <w:rsid w:val="001C00FD"/>
    <w:rsid w:val="001C02FF"/>
    <w:rsid w:val="001C04A2"/>
    <w:rsid w:val="001C23F7"/>
    <w:rsid w:val="001C2555"/>
    <w:rsid w:val="001C41E4"/>
    <w:rsid w:val="001C4A2D"/>
    <w:rsid w:val="001D10C5"/>
    <w:rsid w:val="001D1C36"/>
    <w:rsid w:val="001D28A7"/>
    <w:rsid w:val="001D2AB2"/>
    <w:rsid w:val="001D2BC7"/>
    <w:rsid w:val="001D2C67"/>
    <w:rsid w:val="001D2D19"/>
    <w:rsid w:val="001D344E"/>
    <w:rsid w:val="001D449F"/>
    <w:rsid w:val="001D4984"/>
    <w:rsid w:val="001D739C"/>
    <w:rsid w:val="001D75ED"/>
    <w:rsid w:val="001D7DC1"/>
    <w:rsid w:val="001D7FD7"/>
    <w:rsid w:val="001E1BBF"/>
    <w:rsid w:val="001E6644"/>
    <w:rsid w:val="001E7B3B"/>
    <w:rsid w:val="001F09D7"/>
    <w:rsid w:val="001F2289"/>
    <w:rsid w:val="001F2B74"/>
    <w:rsid w:val="001F2F91"/>
    <w:rsid w:val="001F3D72"/>
    <w:rsid w:val="001F5248"/>
    <w:rsid w:val="001F5C3F"/>
    <w:rsid w:val="001F6675"/>
    <w:rsid w:val="001F6B27"/>
    <w:rsid w:val="001F73B3"/>
    <w:rsid w:val="00200188"/>
    <w:rsid w:val="00201C3F"/>
    <w:rsid w:val="00204794"/>
    <w:rsid w:val="00205C7D"/>
    <w:rsid w:val="00205F34"/>
    <w:rsid w:val="00207F1F"/>
    <w:rsid w:val="00211AB0"/>
    <w:rsid w:val="002147E5"/>
    <w:rsid w:val="00214ED4"/>
    <w:rsid w:val="002150E0"/>
    <w:rsid w:val="0021530C"/>
    <w:rsid w:val="002155B0"/>
    <w:rsid w:val="00215C73"/>
    <w:rsid w:val="0021613B"/>
    <w:rsid w:val="00220323"/>
    <w:rsid w:val="00220377"/>
    <w:rsid w:val="0022181E"/>
    <w:rsid w:val="00222976"/>
    <w:rsid w:val="00222D35"/>
    <w:rsid w:val="0022386C"/>
    <w:rsid w:val="00226002"/>
    <w:rsid w:val="002330D6"/>
    <w:rsid w:val="00234498"/>
    <w:rsid w:val="00234F9D"/>
    <w:rsid w:val="0023593C"/>
    <w:rsid w:val="002362D7"/>
    <w:rsid w:val="00236657"/>
    <w:rsid w:val="002366D5"/>
    <w:rsid w:val="00247E62"/>
    <w:rsid w:val="002502F9"/>
    <w:rsid w:val="002550A5"/>
    <w:rsid w:val="00255ECB"/>
    <w:rsid w:val="00256DF1"/>
    <w:rsid w:val="0026032A"/>
    <w:rsid w:val="0026111E"/>
    <w:rsid w:val="00263424"/>
    <w:rsid w:val="00266B67"/>
    <w:rsid w:val="00266DF6"/>
    <w:rsid w:val="00267F4D"/>
    <w:rsid w:val="002725A7"/>
    <w:rsid w:val="002726E7"/>
    <w:rsid w:val="00274795"/>
    <w:rsid w:val="002805B8"/>
    <w:rsid w:val="00281603"/>
    <w:rsid w:val="00281C1F"/>
    <w:rsid w:val="00281ED2"/>
    <w:rsid w:val="00282443"/>
    <w:rsid w:val="00287B2D"/>
    <w:rsid w:val="00290B72"/>
    <w:rsid w:val="00291780"/>
    <w:rsid w:val="00292B2D"/>
    <w:rsid w:val="00294359"/>
    <w:rsid w:val="002943C7"/>
    <w:rsid w:val="002945D3"/>
    <w:rsid w:val="00295D5F"/>
    <w:rsid w:val="00296DBE"/>
    <w:rsid w:val="002A0227"/>
    <w:rsid w:val="002A6EA6"/>
    <w:rsid w:val="002A7A32"/>
    <w:rsid w:val="002B18A4"/>
    <w:rsid w:val="002B400B"/>
    <w:rsid w:val="002B48A8"/>
    <w:rsid w:val="002B4C8F"/>
    <w:rsid w:val="002B5649"/>
    <w:rsid w:val="002B74CE"/>
    <w:rsid w:val="002C0143"/>
    <w:rsid w:val="002C22D7"/>
    <w:rsid w:val="002C32EC"/>
    <w:rsid w:val="002C3CE1"/>
    <w:rsid w:val="002C4058"/>
    <w:rsid w:val="002C41C5"/>
    <w:rsid w:val="002C58A0"/>
    <w:rsid w:val="002C751A"/>
    <w:rsid w:val="002C7EF9"/>
    <w:rsid w:val="002D0FCA"/>
    <w:rsid w:val="002D1F8E"/>
    <w:rsid w:val="002D2AAC"/>
    <w:rsid w:val="002D2C1C"/>
    <w:rsid w:val="002D32CD"/>
    <w:rsid w:val="002D42BA"/>
    <w:rsid w:val="002D45D2"/>
    <w:rsid w:val="002D4A2A"/>
    <w:rsid w:val="002D78AE"/>
    <w:rsid w:val="002E044F"/>
    <w:rsid w:val="002E0E3E"/>
    <w:rsid w:val="002E129D"/>
    <w:rsid w:val="002E28D2"/>
    <w:rsid w:val="002E414C"/>
    <w:rsid w:val="002F21E3"/>
    <w:rsid w:val="002F3582"/>
    <w:rsid w:val="002F73D8"/>
    <w:rsid w:val="00300181"/>
    <w:rsid w:val="00301136"/>
    <w:rsid w:val="00301796"/>
    <w:rsid w:val="00301B81"/>
    <w:rsid w:val="0030244C"/>
    <w:rsid w:val="00302AD4"/>
    <w:rsid w:val="00304060"/>
    <w:rsid w:val="0030620E"/>
    <w:rsid w:val="00306E39"/>
    <w:rsid w:val="00310976"/>
    <w:rsid w:val="00310BCF"/>
    <w:rsid w:val="00311AE5"/>
    <w:rsid w:val="00311AE6"/>
    <w:rsid w:val="00311CE8"/>
    <w:rsid w:val="0031256B"/>
    <w:rsid w:val="00312ABD"/>
    <w:rsid w:val="003155A5"/>
    <w:rsid w:val="0031585B"/>
    <w:rsid w:val="00315FEF"/>
    <w:rsid w:val="00316C53"/>
    <w:rsid w:val="0032019B"/>
    <w:rsid w:val="00320927"/>
    <w:rsid w:val="00321A51"/>
    <w:rsid w:val="00322943"/>
    <w:rsid w:val="00322DB7"/>
    <w:rsid w:val="00323698"/>
    <w:rsid w:val="00324220"/>
    <w:rsid w:val="003278D5"/>
    <w:rsid w:val="003301D8"/>
    <w:rsid w:val="00330484"/>
    <w:rsid w:val="00330F1E"/>
    <w:rsid w:val="00335702"/>
    <w:rsid w:val="003363B9"/>
    <w:rsid w:val="00336965"/>
    <w:rsid w:val="00336E52"/>
    <w:rsid w:val="00337E84"/>
    <w:rsid w:val="00340136"/>
    <w:rsid w:val="00340863"/>
    <w:rsid w:val="00341A43"/>
    <w:rsid w:val="00341B85"/>
    <w:rsid w:val="0034442F"/>
    <w:rsid w:val="0034512C"/>
    <w:rsid w:val="00345908"/>
    <w:rsid w:val="00345C8A"/>
    <w:rsid w:val="003503D7"/>
    <w:rsid w:val="00352CD3"/>
    <w:rsid w:val="00354CA5"/>
    <w:rsid w:val="00355816"/>
    <w:rsid w:val="00361199"/>
    <w:rsid w:val="00362448"/>
    <w:rsid w:val="00362508"/>
    <w:rsid w:val="00362D57"/>
    <w:rsid w:val="00363E13"/>
    <w:rsid w:val="00366925"/>
    <w:rsid w:val="003702ED"/>
    <w:rsid w:val="003704B4"/>
    <w:rsid w:val="00370AB0"/>
    <w:rsid w:val="00373220"/>
    <w:rsid w:val="00374678"/>
    <w:rsid w:val="003776D0"/>
    <w:rsid w:val="00381C98"/>
    <w:rsid w:val="00382F2B"/>
    <w:rsid w:val="00387F3E"/>
    <w:rsid w:val="00390506"/>
    <w:rsid w:val="00390ADE"/>
    <w:rsid w:val="00390D10"/>
    <w:rsid w:val="003915D5"/>
    <w:rsid w:val="00391C4C"/>
    <w:rsid w:val="00393A47"/>
    <w:rsid w:val="00393CBA"/>
    <w:rsid w:val="00395B37"/>
    <w:rsid w:val="003966FF"/>
    <w:rsid w:val="003977BF"/>
    <w:rsid w:val="003A037F"/>
    <w:rsid w:val="003A137D"/>
    <w:rsid w:val="003A1A52"/>
    <w:rsid w:val="003A2F2B"/>
    <w:rsid w:val="003A4CC4"/>
    <w:rsid w:val="003A6E55"/>
    <w:rsid w:val="003A7A7E"/>
    <w:rsid w:val="003B1EF6"/>
    <w:rsid w:val="003B3E2B"/>
    <w:rsid w:val="003C0236"/>
    <w:rsid w:val="003C2315"/>
    <w:rsid w:val="003C34AB"/>
    <w:rsid w:val="003C394B"/>
    <w:rsid w:val="003C7802"/>
    <w:rsid w:val="003C785A"/>
    <w:rsid w:val="003D0F40"/>
    <w:rsid w:val="003D3AD9"/>
    <w:rsid w:val="003D4EFD"/>
    <w:rsid w:val="003D71A7"/>
    <w:rsid w:val="003E2381"/>
    <w:rsid w:val="003E3064"/>
    <w:rsid w:val="003E42FD"/>
    <w:rsid w:val="003E4D8A"/>
    <w:rsid w:val="003E656A"/>
    <w:rsid w:val="003E7BAA"/>
    <w:rsid w:val="003F389A"/>
    <w:rsid w:val="003F4564"/>
    <w:rsid w:val="003F6371"/>
    <w:rsid w:val="003F7F43"/>
    <w:rsid w:val="0040043F"/>
    <w:rsid w:val="00402CD1"/>
    <w:rsid w:val="00405460"/>
    <w:rsid w:val="00405924"/>
    <w:rsid w:val="00407D09"/>
    <w:rsid w:val="00410E6C"/>
    <w:rsid w:val="004175D0"/>
    <w:rsid w:val="00417F11"/>
    <w:rsid w:val="00420018"/>
    <w:rsid w:val="00420FF4"/>
    <w:rsid w:val="00421E54"/>
    <w:rsid w:val="00422AEE"/>
    <w:rsid w:val="004235CB"/>
    <w:rsid w:val="0042767A"/>
    <w:rsid w:val="00427A55"/>
    <w:rsid w:val="00430318"/>
    <w:rsid w:val="0043250B"/>
    <w:rsid w:val="004328F1"/>
    <w:rsid w:val="00432E8A"/>
    <w:rsid w:val="00440341"/>
    <w:rsid w:val="00443318"/>
    <w:rsid w:val="004443FB"/>
    <w:rsid w:val="0044718D"/>
    <w:rsid w:val="00457592"/>
    <w:rsid w:val="00463C05"/>
    <w:rsid w:val="00470720"/>
    <w:rsid w:val="00470B60"/>
    <w:rsid w:val="00471430"/>
    <w:rsid w:val="00471A36"/>
    <w:rsid w:val="00473A4E"/>
    <w:rsid w:val="00473B32"/>
    <w:rsid w:val="004764AA"/>
    <w:rsid w:val="00477EBA"/>
    <w:rsid w:val="00482DC1"/>
    <w:rsid w:val="004843CD"/>
    <w:rsid w:val="00486042"/>
    <w:rsid w:val="00487FF5"/>
    <w:rsid w:val="00490E9C"/>
    <w:rsid w:val="00493183"/>
    <w:rsid w:val="004938C7"/>
    <w:rsid w:val="0049489F"/>
    <w:rsid w:val="00494DD3"/>
    <w:rsid w:val="004966DD"/>
    <w:rsid w:val="00497388"/>
    <w:rsid w:val="004B0083"/>
    <w:rsid w:val="004B287D"/>
    <w:rsid w:val="004B2BC9"/>
    <w:rsid w:val="004B304A"/>
    <w:rsid w:val="004B311C"/>
    <w:rsid w:val="004B4179"/>
    <w:rsid w:val="004B48E2"/>
    <w:rsid w:val="004B51AE"/>
    <w:rsid w:val="004B56C1"/>
    <w:rsid w:val="004B5781"/>
    <w:rsid w:val="004B6343"/>
    <w:rsid w:val="004B6B88"/>
    <w:rsid w:val="004B6B94"/>
    <w:rsid w:val="004C02D2"/>
    <w:rsid w:val="004C2DA5"/>
    <w:rsid w:val="004C496B"/>
    <w:rsid w:val="004C5020"/>
    <w:rsid w:val="004C5760"/>
    <w:rsid w:val="004C59F1"/>
    <w:rsid w:val="004C5F54"/>
    <w:rsid w:val="004D2F4B"/>
    <w:rsid w:val="004D4590"/>
    <w:rsid w:val="004D4BF1"/>
    <w:rsid w:val="004D58FC"/>
    <w:rsid w:val="004D5DF2"/>
    <w:rsid w:val="004D6AAB"/>
    <w:rsid w:val="004D70F5"/>
    <w:rsid w:val="004E17C3"/>
    <w:rsid w:val="004E2DE6"/>
    <w:rsid w:val="004E3DC9"/>
    <w:rsid w:val="004E3F28"/>
    <w:rsid w:val="004E60E9"/>
    <w:rsid w:val="004F0A40"/>
    <w:rsid w:val="004F0AF3"/>
    <w:rsid w:val="004F0C39"/>
    <w:rsid w:val="004F149E"/>
    <w:rsid w:val="004F2B9D"/>
    <w:rsid w:val="004F3FEB"/>
    <w:rsid w:val="004F53D8"/>
    <w:rsid w:val="004F5CBC"/>
    <w:rsid w:val="004F61C1"/>
    <w:rsid w:val="004F6C83"/>
    <w:rsid w:val="005030BD"/>
    <w:rsid w:val="00510683"/>
    <w:rsid w:val="005118A4"/>
    <w:rsid w:val="005150FE"/>
    <w:rsid w:val="00516462"/>
    <w:rsid w:val="00521ACC"/>
    <w:rsid w:val="005220DA"/>
    <w:rsid w:val="005223D8"/>
    <w:rsid w:val="00522D28"/>
    <w:rsid w:val="00524637"/>
    <w:rsid w:val="0052619B"/>
    <w:rsid w:val="0052773A"/>
    <w:rsid w:val="00527C7C"/>
    <w:rsid w:val="00532285"/>
    <w:rsid w:val="00532C73"/>
    <w:rsid w:val="005359C9"/>
    <w:rsid w:val="00540564"/>
    <w:rsid w:val="00542383"/>
    <w:rsid w:val="00544BCA"/>
    <w:rsid w:val="00545886"/>
    <w:rsid w:val="00545A41"/>
    <w:rsid w:val="005538FC"/>
    <w:rsid w:val="005540FD"/>
    <w:rsid w:val="00554256"/>
    <w:rsid w:val="00555F6E"/>
    <w:rsid w:val="00563B3A"/>
    <w:rsid w:val="0056594E"/>
    <w:rsid w:val="00566901"/>
    <w:rsid w:val="00570871"/>
    <w:rsid w:val="00570E0C"/>
    <w:rsid w:val="005728B8"/>
    <w:rsid w:val="00573F72"/>
    <w:rsid w:val="00575256"/>
    <w:rsid w:val="00580812"/>
    <w:rsid w:val="0058082F"/>
    <w:rsid w:val="005813EB"/>
    <w:rsid w:val="00581D4C"/>
    <w:rsid w:val="00582A99"/>
    <w:rsid w:val="005846F0"/>
    <w:rsid w:val="00585610"/>
    <w:rsid w:val="00586D77"/>
    <w:rsid w:val="0059128F"/>
    <w:rsid w:val="005919FA"/>
    <w:rsid w:val="005952AF"/>
    <w:rsid w:val="00595646"/>
    <w:rsid w:val="00595A15"/>
    <w:rsid w:val="005A0A58"/>
    <w:rsid w:val="005A1722"/>
    <w:rsid w:val="005A2A1F"/>
    <w:rsid w:val="005A48EC"/>
    <w:rsid w:val="005A7E1C"/>
    <w:rsid w:val="005B1014"/>
    <w:rsid w:val="005B10A4"/>
    <w:rsid w:val="005B226C"/>
    <w:rsid w:val="005B267E"/>
    <w:rsid w:val="005B5C39"/>
    <w:rsid w:val="005B5F7E"/>
    <w:rsid w:val="005B785B"/>
    <w:rsid w:val="005C15F4"/>
    <w:rsid w:val="005C1B53"/>
    <w:rsid w:val="005C3400"/>
    <w:rsid w:val="005C5228"/>
    <w:rsid w:val="005C5487"/>
    <w:rsid w:val="005C7DA2"/>
    <w:rsid w:val="005D143C"/>
    <w:rsid w:val="005D1C32"/>
    <w:rsid w:val="005D37F9"/>
    <w:rsid w:val="005D3FAA"/>
    <w:rsid w:val="005D50D4"/>
    <w:rsid w:val="005D667C"/>
    <w:rsid w:val="005D67EF"/>
    <w:rsid w:val="005E01BF"/>
    <w:rsid w:val="005E0A37"/>
    <w:rsid w:val="005E3639"/>
    <w:rsid w:val="005E4382"/>
    <w:rsid w:val="005E487A"/>
    <w:rsid w:val="005E4891"/>
    <w:rsid w:val="005F0F58"/>
    <w:rsid w:val="005F20CB"/>
    <w:rsid w:val="005F41BF"/>
    <w:rsid w:val="005F5531"/>
    <w:rsid w:val="006013A3"/>
    <w:rsid w:val="00601486"/>
    <w:rsid w:val="006020E1"/>
    <w:rsid w:val="00605144"/>
    <w:rsid w:val="0060605E"/>
    <w:rsid w:val="0060621C"/>
    <w:rsid w:val="006065B7"/>
    <w:rsid w:val="00607591"/>
    <w:rsid w:val="006077B6"/>
    <w:rsid w:val="006079D0"/>
    <w:rsid w:val="006115A9"/>
    <w:rsid w:val="00612BC7"/>
    <w:rsid w:val="00614922"/>
    <w:rsid w:val="00614E31"/>
    <w:rsid w:val="00617879"/>
    <w:rsid w:val="00617EEE"/>
    <w:rsid w:val="00620470"/>
    <w:rsid w:val="00621537"/>
    <w:rsid w:val="00621A02"/>
    <w:rsid w:val="00623470"/>
    <w:rsid w:val="00623611"/>
    <w:rsid w:val="0062418C"/>
    <w:rsid w:val="00624F44"/>
    <w:rsid w:val="0062570E"/>
    <w:rsid w:val="006258FC"/>
    <w:rsid w:val="00636683"/>
    <w:rsid w:val="00636AAA"/>
    <w:rsid w:val="00640AD8"/>
    <w:rsid w:val="00641A7C"/>
    <w:rsid w:val="006428C8"/>
    <w:rsid w:val="00645321"/>
    <w:rsid w:val="006459CD"/>
    <w:rsid w:val="00651487"/>
    <w:rsid w:val="006515D9"/>
    <w:rsid w:val="00652C09"/>
    <w:rsid w:val="00653FB4"/>
    <w:rsid w:val="00655ECA"/>
    <w:rsid w:val="0065635C"/>
    <w:rsid w:val="006624B7"/>
    <w:rsid w:val="006626BB"/>
    <w:rsid w:val="00664355"/>
    <w:rsid w:val="00664995"/>
    <w:rsid w:val="00665505"/>
    <w:rsid w:val="00665ACC"/>
    <w:rsid w:val="00666B6F"/>
    <w:rsid w:val="006702CF"/>
    <w:rsid w:val="006715F2"/>
    <w:rsid w:val="006736D6"/>
    <w:rsid w:val="0067444D"/>
    <w:rsid w:val="0067476C"/>
    <w:rsid w:val="006760B5"/>
    <w:rsid w:val="006765F1"/>
    <w:rsid w:val="00677227"/>
    <w:rsid w:val="00677C16"/>
    <w:rsid w:val="00677FE8"/>
    <w:rsid w:val="00680265"/>
    <w:rsid w:val="00680D07"/>
    <w:rsid w:val="00680F81"/>
    <w:rsid w:val="0069376A"/>
    <w:rsid w:val="0069396D"/>
    <w:rsid w:val="00694276"/>
    <w:rsid w:val="00694F40"/>
    <w:rsid w:val="00695596"/>
    <w:rsid w:val="006956A3"/>
    <w:rsid w:val="00697188"/>
    <w:rsid w:val="006A00DA"/>
    <w:rsid w:val="006A06A4"/>
    <w:rsid w:val="006A313D"/>
    <w:rsid w:val="006A6CC3"/>
    <w:rsid w:val="006A6FEE"/>
    <w:rsid w:val="006A7316"/>
    <w:rsid w:val="006B172C"/>
    <w:rsid w:val="006B2B9F"/>
    <w:rsid w:val="006B3AE7"/>
    <w:rsid w:val="006B5518"/>
    <w:rsid w:val="006B5F06"/>
    <w:rsid w:val="006B6D8A"/>
    <w:rsid w:val="006B7049"/>
    <w:rsid w:val="006B7F75"/>
    <w:rsid w:val="006C090D"/>
    <w:rsid w:val="006C1E6A"/>
    <w:rsid w:val="006C1FFD"/>
    <w:rsid w:val="006C466F"/>
    <w:rsid w:val="006C5D74"/>
    <w:rsid w:val="006C6AC6"/>
    <w:rsid w:val="006C6F8B"/>
    <w:rsid w:val="006D23BC"/>
    <w:rsid w:val="006D53A1"/>
    <w:rsid w:val="006D6663"/>
    <w:rsid w:val="006E0CBD"/>
    <w:rsid w:val="006E1107"/>
    <w:rsid w:val="006E2025"/>
    <w:rsid w:val="006E48D8"/>
    <w:rsid w:val="006E5F79"/>
    <w:rsid w:val="006E6395"/>
    <w:rsid w:val="006E6603"/>
    <w:rsid w:val="006E78A2"/>
    <w:rsid w:val="006F4EDD"/>
    <w:rsid w:val="006F4F47"/>
    <w:rsid w:val="006F5A2B"/>
    <w:rsid w:val="006F5A80"/>
    <w:rsid w:val="00702D0F"/>
    <w:rsid w:val="00702D3F"/>
    <w:rsid w:val="0070793C"/>
    <w:rsid w:val="00707DF8"/>
    <w:rsid w:val="0071104D"/>
    <w:rsid w:val="007113FF"/>
    <w:rsid w:val="00711AF7"/>
    <w:rsid w:val="00712734"/>
    <w:rsid w:val="007146A8"/>
    <w:rsid w:val="00715BE4"/>
    <w:rsid w:val="007176D5"/>
    <w:rsid w:val="00720A39"/>
    <w:rsid w:val="007217B9"/>
    <w:rsid w:val="00721A03"/>
    <w:rsid w:val="00722F34"/>
    <w:rsid w:val="00723EC7"/>
    <w:rsid w:val="0072733C"/>
    <w:rsid w:val="007316D5"/>
    <w:rsid w:val="00731C64"/>
    <w:rsid w:val="007321A8"/>
    <w:rsid w:val="00733664"/>
    <w:rsid w:val="007338F9"/>
    <w:rsid w:val="00734D1E"/>
    <w:rsid w:val="007361D5"/>
    <w:rsid w:val="0073706D"/>
    <w:rsid w:val="00743B9C"/>
    <w:rsid w:val="00745542"/>
    <w:rsid w:val="0074604C"/>
    <w:rsid w:val="00750C73"/>
    <w:rsid w:val="00753700"/>
    <w:rsid w:val="00754DD8"/>
    <w:rsid w:val="007601BD"/>
    <w:rsid w:val="007622E3"/>
    <w:rsid w:val="0076316B"/>
    <w:rsid w:val="00764C4D"/>
    <w:rsid w:val="00765F40"/>
    <w:rsid w:val="00773E47"/>
    <w:rsid w:val="007741D0"/>
    <w:rsid w:val="00775DEB"/>
    <w:rsid w:val="007773FB"/>
    <w:rsid w:val="007810CE"/>
    <w:rsid w:val="007834A5"/>
    <w:rsid w:val="00784936"/>
    <w:rsid w:val="00791F84"/>
    <w:rsid w:val="007950C2"/>
    <w:rsid w:val="007951A6"/>
    <w:rsid w:val="007956AF"/>
    <w:rsid w:val="00795FE2"/>
    <w:rsid w:val="007963EF"/>
    <w:rsid w:val="007A08C6"/>
    <w:rsid w:val="007A117A"/>
    <w:rsid w:val="007A1D0D"/>
    <w:rsid w:val="007A28E4"/>
    <w:rsid w:val="007A3D70"/>
    <w:rsid w:val="007A6378"/>
    <w:rsid w:val="007A6D86"/>
    <w:rsid w:val="007A780D"/>
    <w:rsid w:val="007B07DB"/>
    <w:rsid w:val="007B1DD5"/>
    <w:rsid w:val="007B2C0A"/>
    <w:rsid w:val="007B579D"/>
    <w:rsid w:val="007C030A"/>
    <w:rsid w:val="007C0636"/>
    <w:rsid w:val="007C6533"/>
    <w:rsid w:val="007D2036"/>
    <w:rsid w:val="007D21F8"/>
    <w:rsid w:val="007D255C"/>
    <w:rsid w:val="007D4700"/>
    <w:rsid w:val="007D59AB"/>
    <w:rsid w:val="007D5E38"/>
    <w:rsid w:val="007E5F01"/>
    <w:rsid w:val="007E68BC"/>
    <w:rsid w:val="007E76E8"/>
    <w:rsid w:val="007F219B"/>
    <w:rsid w:val="007F3A8C"/>
    <w:rsid w:val="007F5248"/>
    <w:rsid w:val="008025AB"/>
    <w:rsid w:val="008044BA"/>
    <w:rsid w:val="008044D4"/>
    <w:rsid w:val="0080538A"/>
    <w:rsid w:val="00807CA5"/>
    <w:rsid w:val="00810817"/>
    <w:rsid w:val="00811354"/>
    <w:rsid w:val="00812341"/>
    <w:rsid w:val="00815753"/>
    <w:rsid w:val="008179DD"/>
    <w:rsid w:val="008209B8"/>
    <w:rsid w:val="0082249B"/>
    <w:rsid w:val="00822CE4"/>
    <w:rsid w:val="00823832"/>
    <w:rsid w:val="0082418E"/>
    <w:rsid w:val="00825740"/>
    <w:rsid w:val="00827E33"/>
    <w:rsid w:val="00827F9F"/>
    <w:rsid w:val="008303A1"/>
    <w:rsid w:val="008304A5"/>
    <w:rsid w:val="00832A8B"/>
    <w:rsid w:val="00832DEE"/>
    <w:rsid w:val="008330D3"/>
    <w:rsid w:val="008333E4"/>
    <w:rsid w:val="008336E8"/>
    <w:rsid w:val="00833ABB"/>
    <w:rsid w:val="008343E7"/>
    <w:rsid w:val="008348E0"/>
    <w:rsid w:val="008359E0"/>
    <w:rsid w:val="008401C7"/>
    <w:rsid w:val="0084349B"/>
    <w:rsid w:val="00844ABB"/>
    <w:rsid w:val="00844BA1"/>
    <w:rsid w:val="00845173"/>
    <w:rsid w:val="00845B57"/>
    <w:rsid w:val="00845DD5"/>
    <w:rsid w:val="00846B43"/>
    <w:rsid w:val="00847519"/>
    <w:rsid w:val="008606A8"/>
    <w:rsid w:val="00860EEB"/>
    <w:rsid w:val="00864234"/>
    <w:rsid w:val="008649D3"/>
    <w:rsid w:val="00865BF4"/>
    <w:rsid w:val="00865C24"/>
    <w:rsid w:val="00866A71"/>
    <w:rsid w:val="00867A62"/>
    <w:rsid w:val="00876117"/>
    <w:rsid w:val="008807F0"/>
    <w:rsid w:val="0088144E"/>
    <w:rsid w:val="008833D6"/>
    <w:rsid w:val="00887D17"/>
    <w:rsid w:val="00887DE6"/>
    <w:rsid w:val="00890ABC"/>
    <w:rsid w:val="00890B79"/>
    <w:rsid w:val="00890D15"/>
    <w:rsid w:val="008929AB"/>
    <w:rsid w:val="00893B2D"/>
    <w:rsid w:val="008940E8"/>
    <w:rsid w:val="008A0476"/>
    <w:rsid w:val="008A1E78"/>
    <w:rsid w:val="008A1FBA"/>
    <w:rsid w:val="008A2E72"/>
    <w:rsid w:val="008A4E6A"/>
    <w:rsid w:val="008B16A9"/>
    <w:rsid w:val="008B4557"/>
    <w:rsid w:val="008B5C62"/>
    <w:rsid w:val="008C1348"/>
    <w:rsid w:val="008C311B"/>
    <w:rsid w:val="008C36AC"/>
    <w:rsid w:val="008C3CD2"/>
    <w:rsid w:val="008C52D5"/>
    <w:rsid w:val="008C580E"/>
    <w:rsid w:val="008C7FD8"/>
    <w:rsid w:val="008D24AE"/>
    <w:rsid w:val="008D27C2"/>
    <w:rsid w:val="008D3054"/>
    <w:rsid w:val="008D30B7"/>
    <w:rsid w:val="008D4BC9"/>
    <w:rsid w:val="008D529D"/>
    <w:rsid w:val="008D68FC"/>
    <w:rsid w:val="008D7BEA"/>
    <w:rsid w:val="008E0D0F"/>
    <w:rsid w:val="008E5071"/>
    <w:rsid w:val="008E6242"/>
    <w:rsid w:val="008E67A3"/>
    <w:rsid w:val="008E71D6"/>
    <w:rsid w:val="008E7467"/>
    <w:rsid w:val="008E7B64"/>
    <w:rsid w:val="008F1F1D"/>
    <w:rsid w:val="008F24D0"/>
    <w:rsid w:val="008F2D95"/>
    <w:rsid w:val="008F304E"/>
    <w:rsid w:val="008F4A55"/>
    <w:rsid w:val="008F7BC2"/>
    <w:rsid w:val="009005E7"/>
    <w:rsid w:val="00900EDE"/>
    <w:rsid w:val="0090172E"/>
    <w:rsid w:val="00902DA8"/>
    <w:rsid w:val="00903337"/>
    <w:rsid w:val="009041D2"/>
    <w:rsid w:val="00906214"/>
    <w:rsid w:val="009128C0"/>
    <w:rsid w:val="00912904"/>
    <w:rsid w:val="009168E1"/>
    <w:rsid w:val="00917F0F"/>
    <w:rsid w:val="009200BB"/>
    <w:rsid w:val="00920122"/>
    <w:rsid w:val="009218C6"/>
    <w:rsid w:val="009230AF"/>
    <w:rsid w:val="00923D29"/>
    <w:rsid w:val="009253A6"/>
    <w:rsid w:val="00926102"/>
    <w:rsid w:val="0092639F"/>
    <w:rsid w:val="009265F7"/>
    <w:rsid w:val="009279B9"/>
    <w:rsid w:val="00934F4B"/>
    <w:rsid w:val="00935175"/>
    <w:rsid w:val="00935589"/>
    <w:rsid w:val="00940993"/>
    <w:rsid w:val="00942BC4"/>
    <w:rsid w:val="00943D9F"/>
    <w:rsid w:val="0094431B"/>
    <w:rsid w:val="00944FDD"/>
    <w:rsid w:val="009451A1"/>
    <w:rsid w:val="00945568"/>
    <w:rsid w:val="00950B39"/>
    <w:rsid w:val="00953455"/>
    <w:rsid w:val="00957BCA"/>
    <w:rsid w:val="00962509"/>
    <w:rsid w:val="00963C2E"/>
    <w:rsid w:val="00965D5C"/>
    <w:rsid w:val="00966ED5"/>
    <w:rsid w:val="0096735A"/>
    <w:rsid w:val="00967C7B"/>
    <w:rsid w:val="00971223"/>
    <w:rsid w:val="00972BC6"/>
    <w:rsid w:val="00974BDF"/>
    <w:rsid w:val="0097578C"/>
    <w:rsid w:val="009757AE"/>
    <w:rsid w:val="00975C3A"/>
    <w:rsid w:val="0097723D"/>
    <w:rsid w:val="0098049C"/>
    <w:rsid w:val="00982498"/>
    <w:rsid w:val="00982B65"/>
    <w:rsid w:val="00983473"/>
    <w:rsid w:val="009842D3"/>
    <w:rsid w:val="00985F92"/>
    <w:rsid w:val="00986E86"/>
    <w:rsid w:val="009906F7"/>
    <w:rsid w:val="009917DD"/>
    <w:rsid w:val="0099185B"/>
    <w:rsid w:val="0099220F"/>
    <w:rsid w:val="00992C4F"/>
    <w:rsid w:val="0099399A"/>
    <w:rsid w:val="009949D2"/>
    <w:rsid w:val="00994A82"/>
    <w:rsid w:val="00996C0B"/>
    <w:rsid w:val="009972E6"/>
    <w:rsid w:val="009974D1"/>
    <w:rsid w:val="009A28EC"/>
    <w:rsid w:val="009A3464"/>
    <w:rsid w:val="009A380D"/>
    <w:rsid w:val="009A4C5B"/>
    <w:rsid w:val="009A79AD"/>
    <w:rsid w:val="009B0E0C"/>
    <w:rsid w:val="009B3242"/>
    <w:rsid w:val="009B366D"/>
    <w:rsid w:val="009B5002"/>
    <w:rsid w:val="009B5041"/>
    <w:rsid w:val="009B580A"/>
    <w:rsid w:val="009B5F55"/>
    <w:rsid w:val="009C0A6E"/>
    <w:rsid w:val="009C1CB1"/>
    <w:rsid w:val="009D2E5E"/>
    <w:rsid w:val="009D4353"/>
    <w:rsid w:val="009D4481"/>
    <w:rsid w:val="009D4584"/>
    <w:rsid w:val="009D5BC8"/>
    <w:rsid w:val="009D5E0A"/>
    <w:rsid w:val="009D6101"/>
    <w:rsid w:val="009D674D"/>
    <w:rsid w:val="009D70D9"/>
    <w:rsid w:val="009D7B7A"/>
    <w:rsid w:val="009E0CB3"/>
    <w:rsid w:val="009E13FE"/>
    <w:rsid w:val="009E1FEF"/>
    <w:rsid w:val="009E2062"/>
    <w:rsid w:val="009E2E53"/>
    <w:rsid w:val="009E3013"/>
    <w:rsid w:val="009F047D"/>
    <w:rsid w:val="009F05A4"/>
    <w:rsid w:val="009F0663"/>
    <w:rsid w:val="009F0A45"/>
    <w:rsid w:val="009F0EEB"/>
    <w:rsid w:val="009F3859"/>
    <w:rsid w:val="009F4DEB"/>
    <w:rsid w:val="009F6932"/>
    <w:rsid w:val="00A004DF"/>
    <w:rsid w:val="00A0067A"/>
    <w:rsid w:val="00A016F9"/>
    <w:rsid w:val="00A026CA"/>
    <w:rsid w:val="00A028BE"/>
    <w:rsid w:val="00A032BA"/>
    <w:rsid w:val="00A036ED"/>
    <w:rsid w:val="00A063DC"/>
    <w:rsid w:val="00A12E4F"/>
    <w:rsid w:val="00A13E0F"/>
    <w:rsid w:val="00A13E70"/>
    <w:rsid w:val="00A14ECA"/>
    <w:rsid w:val="00A1658F"/>
    <w:rsid w:val="00A17621"/>
    <w:rsid w:val="00A22BA5"/>
    <w:rsid w:val="00A24AFC"/>
    <w:rsid w:val="00A2529A"/>
    <w:rsid w:val="00A2675C"/>
    <w:rsid w:val="00A26795"/>
    <w:rsid w:val="00A26F4F"/>
    <w:rsid w:val="00A32F7F"/>
    <w:rsid w:val="00A352DC"/>
    <w:rsid w:val="00A35466"/>
    <w:rsid w:val="00A35A87"/>
    <w:rsid w:val="00A36900"/>
    <w:rsid w:val="00A37F8A"/>
    <w:rsid w:val="00A41273"/>
    <w:rsid w:val="00A41432"/>
    <w:rsid w:val="00A41751"/>
    <w:rsid w:val="00A42223"/>
    <w:rsid w:val="00A45B6C"/>
    <w:rsid w:val="00A461C8"/>
    <w:rsid w:val="00A500FC"/>
    <w:rsid w:val="00A50255"/>
    <w:rsid w:val="00A50A9D"/>
    <w:rsid w:val="00A51A87"/>
    <w:rsid w:val="00A51BF1"/>
    <w:rsid w:val="00A531F2"/>
    <w:rsid w:val="00A54D92"/>
    <w:rsid w:val="00A56C7F"/>
    <w:rsid w:val="00A60225"/>
    <w:rsid w:val="00A60C0F"/>
    <w:rsid w:val="00A61676"/>
    <w:rsid w:val="00A61F23"/>
    <w:rsid w:val="00A65304"/>
    <w:rsid w:val="00A65E9F"/>
    <w:rsid w:val="00A66C85"/>
    <w:rsid w:val="00A66DF9"/>
    <w:rsid w:val="00A67635"/>
    <w:rsid w:val="00A71844"/>
    <w:rsid w:val="00A73353"/>
    <w:rsid w:val="00A762DD"/>
    <w:rsid w:val="00A7698C"/>
    <w:rsid w:val="00A76BAE"/>
    <w:rsid w:val="00A77692"/>
    <w:rsid w:val="00A806B5"/>
    <w:rsid w:val="00A83310"/>
    <w:rsid w:val="00A84CCF"/>
    <w:rsid w:val="00A8627D"/>
    <w:rsid w:val="00A8675F"/>
    <w:rsid w:val="00A8679E"/>
    <w:rsid w:val="00A86946"/>
    <w:rsid w:val="00A91D7F"/>
    <w:rsid w:val="00A93033"/>
    <w:rsid w:val="00A93629"/>
    <w:rsid w:val="00A9426A"/>
    <w:rsid w:val="00A94E60"/>
    <w:rsid w:val="00A96711"/>
    <w:rsid w:val="00A972C0"/>
    <w:rsid w:val="00A9737B"/>
    <w:rsid w:val="00AA0AE1"/>
    <w:rsid w:val="00AA14A9"/>
    <w:rsid w:val="00AA1DE3"/>
    <w:rsid w:val="00AA2B0E"/>
    <w:rsid w:val="00AA2D7F"/>
    <w:rsid w:val="00AA32E0"/>
    <w:rsid w:val="00AA4687"/>
    <w:rsid w:val="00AA5DA8"/>
    <w:rsid w:val="00AA70E0"/>
    <w:rsid w:val="00AB3287"/>
    <w:rsid w:val="00AB3811"/>
    <w:rsid w:val="00AB3B17"/>
    <w:rsid w:val="00AB43A0"/>
    <w:rsid w:val="00AB5886"/>
    <w:rsid w:val="00AB7A44"/>
    <w:rsid w:val="00AC018D"/>
    <w:rsid w:val="00AC1A29"/>
    <w:rsid w:val="00AC27F8"/>
    <w:rsid w:val="00AC336A"/>
    <w:rsid w:val="00AC3407"/>
    <w:rsid w:val="00AC415D"/>
    <w:rsid w:val="00AC5F7F"/>
    <w:rsid w:val="00AD10FF"/>
    <w:rsid w:val="00AD1A3E"/>
    <w:rsid w:val="00AD2730"/>
    <w:rsid w:val="00AD31C2"/>
    <w:rsid w:val="00AD3467"/>
    <w:rsid w:val="00AD45BC"/>
    <w:rsid w:val="00AD53E2"/>
    <w:rsid w:val="00AD6166"/>
    <w:rsid w:val="00AE01F5"/>
    <w:rsid w:val="00AE0BA7"/>
    <w:rsid w:val="00AE0E6A"/>
    <w:rsid w:val="00AE1407"/>
    <w:rsid w:val="00AE167A"/>
    <w:rsid w:val="00AE211D"/>
    <w:rsid w:val="00AE2FC3"/>
    <w:rsid w:val="00AE40D7"/>
    <w:rsid w:val="00AE6448"/>
    <w:rsid w:val="00AE6921"/>
    <w:rsid w:val="00AF0336"/>
    <w:rsid w:val="00AF0F6C"/>
    <w:rsid w:val="00AF149E"/>
    <w:rsid w:val="00AF1DF4"/>
    <w:rsid w:val="00AF674A"/>
    <w:rsid w:val="00AF7949"/>
    <w:rsid w:val="00B02F56"/>
    <w:rsid w:val="00B031EC"/>
    <w:rsid w:val="00B04050"/>
    <w:rsid w:val="00B054D9"/>
    <w:rsid w:val="00B05599"/>
    <w:rsid w:val="00B06C74"/>
    <w:rsid w:val="00B07E67"/>
    <w:rsid w:val="00B10D60"/>
    <w:rsid w:val="00B1104C"/>
    <w:rsid w:val="00B12A06"/>
    <w:rsid w:val="00B13A8C"/>
    <w:rsid w:val="00B158B7"/>
    <w:rsid w:val="00B15C19"/>
    <w:rsid w:val="00B164E7"/>
    <w:rsid w:val="00B169B3"/>
    <w:rsid w:val="00B200B3"/>
    <w:rsid w:val="00B21C17"/>
    <w:rsid w:val="00B265FF"/>
    <w:rsid w:val="00B26CD4"/>
    <w:rsid w:val="00B26D25"/>
    <w:rsid w:val="00B3029F"/>
    <w:rsid w:val="00B33621"/>
    <w:rsid w:val="00B33A8E"/>
    <w:rsid w:val="00B359D8"/>
    <w:rsid w:val="00B36090"/>
    <w:rsid w:val="00B410FD"/>
    <w:rsid w:val="00B411E0"/>
    <w:rsid w:val="00B42553"/>
    <w:rsid w:val="00B42A54"/>
    <w:rsid w:val="00B42C8C"/>
    <w:rsid w:val="00B50AE4"/>
    <w:rsid w:val="00B53D50"/>
    <w:rsid w:val="00B5444E"/>
    <w:rsid w:val="00B544D8"/>
    <w:rsid w:val="00B57180"/>
    <w:rsid w:val="00B604CB"/>
    <w:rsid w:val="00B61680"/>
    <w:rsid w:val="00B61E89"/>
    <w:rsid w:val="00B62147"/>
    <w:rsid w:val="00B64128"/>
    <w:rsid w:val="00B64130"/>
    <w:rsid w:val="00B64163"/>
    <w:rsid w:val="00B65F90"/>
    <w:rsid w:val="00B70008"/>
    <w:rsid w:val="00B72AAC"/>
    <w:rsid w:val="00B735C5"/>
    <w:rsid w:val="00B73E72"/>
    <w:rsid w:val="00B75EDF"/>
    <w:rsid w:val="00B77E69"/>
    <w:rsid w:val="00B800C7"/>
    <w:rsid w:val="00B81EB9"/>
    <w:rsid w:val="00B85A4E"/>
    <w:rsid w:val="00B906CF"/>
    <w:rsid w:val="00B9231D"/>
    <w:rsid w:val="00B92ACF"/>
    <w:rsid w:val="00B92DD2"/>
    <w:rsid w:val="00B92F00"/>
    <w:rsid w:val="00B95813"/>
    <w:rsid w:val="00BA1A83"/>
    <w:rsid w:val="00BA37D5"/>
    <w:rsid w:val="00BA43D7"/>
    <w:rsid w:val="00BA51C1"/>
    <w:rsid w:val="00BB1638"/>
    <w:rsid w:val="00BB1B51"/>
    <w:rsid w:val="00BB48B0"/>
    <w:rsid w:val="00BC04B9"/>
    <w:rsid w:val="00BC1C7C"/>
    <w:rsid w:val="00BC26D5"/>
    <w:rsid w:val="00BC4287"/>
    <w:rsid w:val="00BC42D9"/>
    <w:rsid w:val="00BC4AF0"/>
    <w:rsid w:val="00BC5853"/>
    <w:rsid w:val="00BC7F4C"/>
    <w:rsid w:val="00BD0189"/>
    <w:rsid w:val="00BD0C0C"/>
    <w:rsid w:val="00BD0E65"/>
    <w:rsid w:val="00BD16DA"/>
    <w:rsid w:val="00BD45CF"/>
    <w:rsid w:val="00BD4D3B"/>
    <w:rsid w:val="00BD5A84"/>
    <w:rsid w:val="00BD63DE"/>
    <w:rsid w:val="00BD669D"/>
    <w:rsid w:val="00BE0CF7"/>
    <w:rsid w:val="00BE6FF0"/>
    <w:rsid w:val="00BE7EF6"/>
    <w:rsid w:val="00BF160B"/>
    <w:rsid w:val="00BF227C"/>
    <w:rsid w:val="00BF2659"/>
    <w:rsid w:val="00BF5651"/>
    <w:rsid w:val="00BF799C"/>
    <w:rsid w:val="00C00A54"/>
    <w:rsid w:val="00C03069"/>
    <w:rsid w:val="00C030FE"/>
    <w:rsid w:val="00C03BFB"/>
    <w:rsid w:val="00C0672F"/>
    <w:rsid w:val="00C068A6"/>
    <w:rsid w:val="00C069B0"/>
    <w:rsid w:val="00C07C00"/>
    <w:rsid w:val="00C1071F"/>
    <w:rsid w:val="00C10915"/>
    <w:rsid w:val="00C12EAA"/>
    <w:rsid w:val="00C13F2D"/>
    <w:rsid w:val="00C171AE"/>
    <w:rsid w:val="00C17E9C"/>
    <w:rsid w:val="00C20EA3"/>
    <w:rsid w:val="00C2117B"/>
    <w:rsid w:val="00C22247"/>
    <w:rsid w:val="00C23361"/>
    <w:rsid w:val="00C23CA4"/>
    <w:rsid w:val="00C23D44"/>
    <w:rsid w:val="00C26F5F"/>
    <w:rsid w:val="00C2715E"/>
    <w:rsid w:val="00C300DD"/>
    <w:rsid w:val="00C30D63"/>
    <w:rsid w:val="00C30E90"/>
    <w:rsid w:val="00C35D44"/>
    <w:rsid w:val="00C35E86"/>
    <w:rsid w:val="00C35EBB"/>
    <w:rsid w:val="00C417C3"/>
    <w:rsid w:val="00C4284E"/>
    <w:rsid w:val="00C44288"/>
    <w:rsid w:val="00C4486C"/>
    <w:rsid w:val="00C44932"/>
    <w:rsid w:val="00C454EA"/>
    <w:rsid w:val="00C459D2"/>
    <w:rsid w:val="00C470AE"/>
    <w:rsid w:val="00C47BAA"/>
    <w:rsid w:val="00C501CB"/>
    <w:rsid w:val="00C5256C"/>
    <w:rsid w:val="00C52848"/>
    <w:rsid w:val="00C52EE2"/>
    <w:rsid w:val="00C53E2E"/>
    <w:rsid w:val="00C55CB1"/>
    <w:rsid w:val="00C56731"/>
    <w:rsid w:val="00C570B7"/>
    <w:rsid w:val="00C57F0E"/>
    <w:rsid w:val="00C602FF"/>
    <w:rsid w:val="00C60397"/>
    <w:rsid w:val="00C605A7"/>
    <w:rsid w:val="00C61790"/>
    <w:rsid w:val="00C65FA5"/>
    <w:rsid w:val="00C67D35"/>
    <w:rsid w:val="00C72FD6"/>
    <w:rsid w:val="00C745F8"/>
    <w:rsid w:val="00C746FA"/>
    <w:rsid w:val="00C77BAF"/>
    <w:rsid w:val="00C8053F"/>
    <w:rsid w:val="00C82D5A"/>
    <w:rsid w:val="00C8464D"/>
    <w:rsid w:val="00C84688"/>
    <w:rsid w:val="00C85D16"/>
    <w:rsid w:val="00C90B8E"/>
    <w:rsid w:val="00C91FB1"/>
    <w:rsid w:val="00C92C1C"/>
    <w:rsid w:val="00C93053"/>
    <w:rsid w:val="00C93B75"/>
    <w:rsid w:val="00C93F37"/>
    <w:rsid w:val="00C94320"/>
    <w:rsid w:val="00C95392"/>
    <w:rsid w:val="00C971F5"/>
    <w:rsid w:val="00CA4B55"/>
    <w:rsid w:val="00CA5564"/>
    <w:rsid w:val="00CA6294"/>
    <w:rsid w:val="00CA7EA1"/>
    <w:rsid w:val="00CB01B5"/>
    <w:rsid w:val="00CB25A6"/>
    <w:rsid w:val="00CB2FCD"/>
    <w:rsid w:val="00CB3D10"/>
    <w:rsid w:val="00CB4E7B"/>
    <w:rsid w:val="00CB739B"/>
    <w:rsid w:val="00CC032D"/>
    <w:rsid w:val="00CC0521"/>
    <w:rsid w:val="00CC12C0"/>
    <w:rsid w:val="00CC4BA0"/>
    <w:rsid w:val="00CC5648"/>
    <w:rsid w:val="00CC6060"/>
    <w:rsid w:val="00CC7008"/>
    <w:rsid w:val="00CD0241"/>
    <w:rsid w:val="00CD1693"/>
    <w:rsid w:val="00CD1F8D"/>
    <w:rsid w:val="00CD2A8E"/>
    <w:rsid w:val="00CD2B85"/>
    <w:rsid w:val="00CD2DA7"/>
    <w:rsid w:val="00CD3AF4"/>
    <w:rsid w:val="00CD4382"/>
    <w:rsid w:val="00CD43C2"/>
    <w:rsid w:val="00CD4DA4"/>
    <w:rsid w:val="00CD6F9F"/>
    <w:rsid w:val="00CE4AAA"/>
    <w:rsid w:val="00CE7272"/>
    <w:rsid w:val="00CF06DD"/>
    <w:rsid w:val="00CF1E57"/>
    <w:rsid w:val="00CF5888"/>
    <w:rsid w:val="00CF60D2"/>
    <w:rsid w:val="00CF704D"/>
    <w:rsid w:val="00D000CE"/>
    <w:rsid w:val="00D01B83"/>
    <w:rsid w:val="00D01EB7"/>
    <w:rsid w:val="00D03EAD"/>
    <w:rsid w:val="00D055D8"/>
    <w:rsid w:val="00D057EC"/>
    <w:rsid w:val="00D07AA0"/>
    <w:rsid w:val="00D1264D"/>
    <w:rsid w:val="00D13530"/>
    <w:rsid w:val="00D13693"/>
    <w:rsid w:val="00D15957"/>
    <w:rsid w:val="00D17713"/>
    <w:rsid w:val="00D2041A"/>
    <w:rsid w:val="00D21DA7"/>
    <w:rsid w:val="00D22D44"/>
    <w:rsid w:val="00D24103"/>
    <w:rsid w:val="00D258DC"/>
    <w:rsid w:val="00D3072D"/>
    <w:rsid w:val="00D31D1A"/>
    <w:rsid w:val="00D3301B"/>
    <w:rsid w:val="00D35E7E"/>
    <w:rsid w:val="00D3726B"/>
    <w:rsid w:val="00D373E3"/>
    <w:rsid w:val="00D42EA8"/>
    <w:rsid w:val="00D44518"/>
    <w:rsid w:val="00D44AE5"/>
    <w:rsid w:val="00D474B3"/>
    <w:rsid w:val="00D47A2A"/>
    <w:rsid w:val="00D502C7"/>
    <w:rsid w:val="00D519DA"/>
    <w:rsid w:val="00D52CA8"/>
    <w:rsid w:val="00D539B4"/>
    <w:rsid w:val="00D556C6"/>
    <w:rsid w:val="00D56BF5"/>
    <w:rsid w:val="00D5708F"/>
    <w:rsid w:val="00D571C6"/>
    <w:rsid w:val="00D605EB"/>
    <w:rsid w:val="00D62163"/>
    <w:rsid w:val="00D628C2"/>
    <w:rsid w:val="00D66246"/>
    <w:rsid w:val="00D668A1"/>
    <w:rsid w:val="00D707ED"/>
    <w:rsid w:val="00D70B36"/>
    <w:rsid w:val="00D72501"/>
    <w:rsid w:val="00D7368D"/>
    <w:rsid w:val="00D8034C"/>
    <w:rsid w:val="00D81C11"/>
    <w:rsid w:val="00D826F0"/>
    <w:rsid w:val="00D8566A"/>
    <w:rsid w:val="00D8599B"/>
    <w:rsid w:val="00D903AA"/>
    <w:rsid w:val="00D904E7"/>
    <w:rsid w:val="00D90C26"/>
    <w:rsid w:val="00D91009"/>
    <w:rsid w:val="00D913CE"/>
    <w:rsid w:val="00D928F9"/>
    <w:rsid w:val="00D92970"/>
    <w:rsid w:val="00D94059"/>
    <w:rsid w:val="00D94D3E"/>
    <w:rsid w:val="00D95491"/>
    <w:rsid w:val="00D971CA"/>
    <w:rsid w:val="00D9734D"/>
    <w:rsid w:val="00DA0755"/>
    <w:rsid w:val="00DB030E"/>
    <w:rsid w:val="00DB1041"/>
    <w:rsid w:val="00DB292B"/>
    <w:rsid w:val="00DB2E88"/>
    <w:rsid w:val="00DB54E4"/>
    <w:rsid w:val="00DB5F81"/>
    <w:rsid w:val="00DB7440"/>
    <w:rsid w:val="00DC02D1"/>
    <w:rsid w:val="00DC1007"/>
    <w:rsid w:val="00DC13E8"/>
    <w:rsid w:val="00DC2943"/>
    <w:rsid w:val="00DC3584"/>
    <w:rsid w:val="00DC491C"/>
    <w:rsid w:val="00DC5073"/>
    <w:rsid w:val="00DC5076"/>
    <w:rsid w:val="00DC5784"/>
    <w:rsid w:val="00DD234C"/>
    <w:rsid w:val="00DD2610"/>
    <w:rsid w:val="00DD5866"/>
    <w:rsid w:val="00DD5E3F"/>
    <w:rsid w:val="00DD6A0D"/>
    <w:rsid w:val="00DD7896"/>
    <w:rsid w:val="00DD7E79"/>
    <w:rsid w:val="00DE1283"/>
    <w:rsid w:val="00DE3B24"/>
    <w:rsid w:val="00DE408F"/>
    <w:rsid w:val="00DE5D0C"/>
    <w:rsid w:val="00DE74EF"/>
    <w:rsid w:val="00DE765E"/>
    <w:rsid w:val="00DF72BE"/>
    <w:rsid w:val="00E02DD6"/>
    <w:rsid w:val="00E05047"/>
    <w:rsid w:val="00E1084A"/>
    <w:rsid w:val="00E115CF"/>
    <w:rsid w:val="00E127AC"/>
    <w:rsid w:val="00E12F94"/>
    <w:rsid w:val="00E133C5"/>
    <w:rsid w:val="00E13CFD"/>
    <w:rsid w:val="00E150BF"/>
    <w:rsid w:val="00E15B9A"/>
    <w:rsid w:val="00E16DCE"/>
    <w:rsid w:val="00E17905"/>
    <w:rsid w:val="00E17EFC"/>
    <w:rsid w:val="00E21B34"/>
    <w:rsid w:val="00E3415B"/>
    <w:rsid w:val="00E3527B"/>
    <w:rsid w:val="00E35AB7"/>
    <w:rsid w:val="00E35F63"/>
    <w:rsid w:val="00E40B7B"/>
    <w:rsid w:val="00E430AF"/>
    <w:rsid w:val="00E4324B"/>
    <w:rsid w:val="00E434B8"/>
    <w:rsid w:val="00E43975"/>
    <w:rsid w:val="00E43B42"/>
    <w:rsid w:val="00E46797"/>
    <w:rsid w:val="00E547D8"/>
    <w:rsid w:val="00E565F0"/>
    <w:rsid w:val="00E573CE"/>
    <w:rsid w:val="00E6319C"/>
    <w:rsid w:val="00E63FDB"/>
    <w:rsid w:val="00E650E0"/>
    <w:rsid w:val="00E6692B"/>
    <w:rsid w:val="00E70065"/>
    <w:rsid w:val="00E70A23"/>
    <w:rsid w:val="00E7126A"/>
    <w:rsid w:val="00E717F7"/>
    <w:rsid w:val="00E7206A"/>
    <w:rsid w:val="00E729AD"/>
    <w:rsid w:val="00E72B8E"/>
    <w:rsid w:val="00E75295"/>
    <w:rsid w:val="00E759B8"/>
    <w:rsid w:val="00E825A0"/>
    <w:rsid w:val="00E83603"/>
    <w:rsid w:val="00E86023"/>
    <w:rsid w:val="00E925F1"/>
    <w:rsid w:val="00E94334"/>
    <w:rsid w:val="00E94B1B"/>
    <w:rsid w:val="00E9704B"/>
    <w:rsid w:val="00EA0CF1"/>
    <w:rsid w:val="00EA1EA2"/>
    <w:rsid w:val="00EA5103"/>
    <w:rsid w:val="00EA6DB8"/>
    <w:rsid w:val="00EB0CF1"/>
    <w:rsid w:val="00EB4C22"/>
    <w:rsid w:val="00EB6CC8"/>
    <w:rsid w:val="00EC07EA"/>
    <w:rsid w:val="00EC1337"/>
    <w:rsid w:val="00EC1C75"/>
    <w:rsid w:val="00EC1D01"/>
    <w:rsid w:val="00EC314E"/>
    <w:rsid w:val="00EC52FF"/>
    <w:rsid w:val="00EC7402"/>
    <w:rsid w:val="00ED01D1"/>
    <w:rsid w:val="00ED0520"/>
    <w:rsid w:val="00ED1269"/>
    <w:rsid w:val="00ED1335"/>
    <w:rsid w:val="00ED1CE0"/>
    <w:rsid w:val="00ED2EA1"/>
    <w:rsid w:val="00ED48A8"/>
    <w:rsid w:val="00ED4F16"/>
    <w:rsid w:val="00ED5A5B"/>
    <w:rsid w:val="00ED66E6"/>
    <w:rsid w:val="00EE0059"/>
    <w:rsid w:val="00EE1802"/>
    <w:rsid w:val="00EE22B0"/>
    <w:rsid w:val="00EE42A4"/>
    <w:rsid w:val="00EE4340"/>
    <w:rsid w:val="00EE47E7"/>
    <w:rsid w:val="00EE56B7"/>
    <w:rsid w:val="00EE716B"/>
    <w:rsid w:val="00EF1D77"/>
    <w:rsid w:val="00EF2C03"/>
    <w:rsid w:val="00EF559A"/>
    <w:rsid w:val="00F0158F"/>
    <w:rsid w:val="00F01A35"/>
    <w:rsid w:val="00F027EA"/>
    <w:rsid w:val="00F03008"/>
    <w:rsid w:val="00F043BD"/>
    <w:rsid w:val="00F05409"/>
    <w:rsid w:val="00F05690"/>
    <w:rsid w:val="00F062A7"/>
    <w:rsid w:val="00F06F07"/>
    <w:rsid w:val="00F0716C"/>
    <w:rsid w:val="00F072FD"/>
    <w:rsid w:val="00F10FF5"/>
    <w:rsid w:val="00F11193"/>
    <w:rsid w:val="00F1721A"/>
    <w:rsid w:val="00F20D19"/>
    <w:rsid w:val="00F2145C"/>
    <w:rsid w:val="00F21F62"/>
    <w:rsid w:val="00F22D48"/>
    <w:rsid w:val="00F23257"/>
    <w:rsid w:val="00F36CFE"/>
    <w:rsid w:val="00F372A3"/>
    <w:rsid w:val="00F43C02"/>
    <w:rsid w:val="00F442EA"/>
    <w:rsid w:val="00F4493A"/>
    <w:rsid w:val="00F44E20"/>
    <w:rsid w:val="00F562BC"/>
    <w:rsid w:val="00F56419"/>
    <w:rsid w:val="00F578F2"/>
    <w:rsid w:val="00F61269"/>
    <w:rsid w:val="00F61EC2"/>
    <w:rsid w:val="00F62D21"/>
    <w:rsid w:val="00F6438D"/>
    <w:rsid w:val="00F64834"/>
    <w:rsid w:val="00F649DB"/>
    <w:rsid w:val="00F64C5E"/>
    <w:rsid w:val="00F652BE"/>
    <w:rsid w:val="00F66810"/>
    <w:rsid w:val="00F673AB"/>
    <w:rsid w:val="00F716AD"/>
    <w:rsid w:val="00F72939"/>
    <w:rsid w:val="00F74009"/>
    <w:rsid w:val="00F77D99"/>
    <w:rsid w:val="00F817C4"/>
    <w:rsid w:val="00F81AFD"/>
    <w:rsid w:val="00F84BAB"/>
    <w:rsid w:val="00F84DB5"/>
    <w:rsid w:val="00F86140"/>
    <w:rsid w:val="00F87180"/>
    <w:rsid w:val="00F906DD"/>
    <w:rsid w:val="00F94F3E"/>
    <w:rsid w:val="00F9609C"/>
    <w:rsid w:val="00FA0570"/>
    <w:rsid w:val="00FA164C"/>
    <w:rsid w:val="00FA16C2"/>
    <w:rsid w:val="00FA23D2"/>
    <w:rsid w:val="00FA26D5"/>
    <w:rsid w:val="00FA3F9B"/>
    <w:rsid w:val="00FB0017"/>
    <w:rsid w:val="00FB17E5"/>
    <w:rsid w:val="00FB1D21"/>
    <w:rsid w:val="00FB5079"/>
    <w:rsid w:val="00FC0E88"/>
    <w:rsid w:val="00FC211A"/>
    <w:rsid w:val="00FC4D32"/>
    <w:rsid w:val="00FC5503"/>
    <w:rsid w:val="00FC62EC"/>
    <w:rsid w:val="00FC73B3"/>
    <w:rsid w:val="00FD19BC"/>
    <w:rsid w:val="00FD1C5D"/>
    <w:rsid w:val="00FD1F49"/>
    <w:rsid w:val="00FD4465"/>
    <w:rsid w:val="00FD4AFE"/>
    <w:rsid w:val="00FE008B"/>
    <w:rsid w:val="00FE205A"/>
    <w:rsid w:val="00FE33A6"/>
    <w:rsid w:val="00FE417A"/>
    <w:rsid w:val="00FE752F"/>
    <w:rsid w:val="00FE76BE"/>
    <w:rsid w:val="00FE7DFC"/>
    <w:rsid w:val="00FF0A90"/>
    <w:rsid w:val="00FF4303"/>
    <w:rsid w:val="00FF4476"/>
    <w:rsid w:val="00FF5F63"/>
    <w:rsid w:val="00FF6B5D"/>
    <w:rsid w:val="00FF7ED4"/>
    <w:rsid w:val="01105CB5"/>
    <w:rsid w:val="03A51A6B"/>
    <w:rsid w:val="03E226FC"/>
    <w:rsid w:val="08C45664"/>
    <w:rsid w:val="090866F7"/>
    <w:rsid w:val="09B340CA"/>
    <w:rsid w:val="09EE0F32"/>
    <w:rsid w:val="10CC0B76"/>
    <w:rsid w:val="13496919"/>
    <w:rsid w:val="1448131A"/>
    <w:rsid w:val="15F07C4A"/>
    <w:rsid w:val="16184154"/>
    <w:rsid w:val="16205ADD"/>
    <w:rsid w:val="16AC5798"/>
    <w:rsid w:val="17956C4B"/>
    <w:rsid w:val="17AF075C"/>
    <w:rsid w:val="1A9A2AF8"/>
    <w:rsid w:val="1CA978FF"/>
    <w:rsid w:val="1D607CAB"/>
    <w:rsid w:val="1F8C5E4C"/>
    <w:rsid w:val="1FA20B74"/>
    <w:rsid w:val="2025037D"/>
    <w:rsid w:val="20436F19"/>
    <w:rsid w:val="211C2281"/>
    <w:rsid w:val="212F509A"/>
    <w:rsid w:val="220926BF"/>
    <w:rsid w:val="22A95594"/>
    <w:rsid w:val="22B479FE"/>
    <w:rsid w:val="22F807F1"/>
    <w:rsid w:val="276B1A67"/>
    <w:rsid w:val="28596F95"/>
    <w:rsid w:val="293D064A"/>
    <w:rsid w:val="29E559AF"/>
    <w:rsid w:val="2C425E38"/>
    <w:rsid w:val="2CB060E6"/>
    <w:rsid w:val="2D665D1E"/>
    <w:rsid w:val="2E4076F6"/>
    <w:rsid w:val="2F14770F"/>
    <w:rsid w:val="2F762DA3"/>
    <w:rsid w:val="2F8D1F5F"/>
    <w:rsid w:val="30F80FFA"/>
    <w:rsid w:val="33557A54"/>
    <w:rsid w:val="346C0227"/>
    <w:rsid w:val="36BD182A"/>
    <w:rsid w:val="37450ADB"/>
    <w:rsid w:val="379C49B7"/>
    <w:rsid w:val="39EE48F0"/>
    <w:rsid w:val="3ACD2F39"/>
    <w:rsid w:val="3BA71F91"/>
    <w:rsid w:val="3D2B1E37"/>
    <w:rsid w:val="3D727D5E"/>
    <w:rsid w:val="3EE35DE2"/>
    <w:rsid w:val="4136175B"/>
    <w:rsid w:val="4163240A"/>
    <w:rsid w:val="41A45839"/>
    <w:rsid w:val="421E0B0E"/>
    <w:rsid w:val="42460F98"/>
    <w:rsid w:val="42620BB8"/>
    <w:rsid w:val="42BC53BA"/>
    <w:rsid w:val="45CE0650"/>
    <w:rsid w:val="48750319"/>
    <w:rsid w:val="488D30A3"/>
    <w:rsid w:val="48B14E25"/>
    <w:rsid w:val="48C40477"/>
    <w:rsid w:val="48E82019"/>
    <w:rsid w:val="49A63AD4"/>
    <w:rsid w:val="4BB61967"/>
    <w:rsid w:val="4BF321D3"/>
    <w:rsid w:val="4D33552B"/>
    <w:rsid w:val="4D535476"/>
    <w:rsid w:val="522607F8"/>
    <w:rsid w:val="533943CC"/>
    <w:rsid w:val="54904838"/>
    <w:rsid w:val="5518566C"/>
    <w:rsid w:val="566043F0"/>
    <w:rsid w:val="56E10C5F"/>
    <w:rsid w:val="5820251B"/>
    <w:rsid w:val="586728A4"/>
    <w:rsid w:val="5AFB37BF"/>
    <w:rsid w:val="5B6339F0"/>
    <w:rsid w:val="5BAE3E6C"/>
    <w:rsid w:val="5C206D9A"/>
    <w:rsid w:val="5C384E7D"/>
    <w:rsid w:val="5F603D0B"/>
    <w:rsid w:val="5FFC5DFF"/>
    <w:rsid w:val="604575DA"/>
    <w:rsid w:val="61903706"/>
    <w:rsid w:val="62731DFA"/>
    <w:rsid w:val="64B654D9"/>
    <w:rsid w:val="652D4423"/>
    <w:rsid w:val="67411BEA"/>
    <w:rsid w:val="676673EC"/>
    <w:rsid w:val="690F4654"/>
    <w:rsid w:val="6BE41BEC"/>
    <w:rsid w:val="6CB51D1C"/>
    <w:rsid w:val="6DE05374"/>
    <w:rsid w:val="6DFB70EF"/>
    <w:rsid w:val="6E214170"/>
    <w:rsid w:val="717E5570"/>
    <w:rsid w:val="753E78FA"/>
    <w:rsid w:val="76184C1F"/>
    <w:rsid w:val="785A5D7C"/>
    <w:rsid w:val="79517D5D"/>
    <w:rsid w:val="799924B3"/>
    <w:rsid w:val="7BC50D6D"/>
    <w:rsid w:val="7DC03D30"/>
    <w:rsid w:val="7EC23DB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line="360" w:lineRule="auto"/>
      <w:jc w:val="center"/>
      <w:outlineLvl w:val="0"/>
    </w:pPr>
    <w:rPr>
      <w:b/>
      <w:bCs/>
      <w:kern w:val="44"/>
      <w:sz w:val="44"/>
      <w:szCs w:val="44"/>
    </w:rPr>
  </w:style>
  <w:style w:type="paragraph" w:styleId="4">
    <w:name w:val="heading 2"/>
    <w:basedOn w:val="1"/>
    <w:next w:val="1"/>
    <w:link w:val="29"/>
    <w:qFormat/>
    <w:locked/>
    <w:uiPriority w:val="99"/>
    <w:pPr>
      <w:keepNext/>
      <w:keepLines/>
      <w:spacing w:beforeLines="50" w:afterLines="50" w:line="360" w:lineRule="auto"/>
      <w:outlineLvl w:val="1"/>
    </w:pPr>
    <w:rPr>
      <w:rFonts w:ascii="Cambria" w:hAnsi="Cambria"/>
      <w:b/>
      <w:sz w:val="24"/>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46"/>
    <w:qFormat/>
    <w:locked/>
    <w:uiPriority w:val="99"/>
    <w:pPr>
      <w:ind w:firstLine="420"/>
    </w:pPr>
    <w:rPr>
      <w:kern w:val="0"/>
      <w:sz w:val="20"/>
      <w:szCs w:val="20"/>
    </w:rPr>
  </w:style>
  <w:style w:type="paragraph" w:styleId="7">
    <w:name w:val="Document Map"/>
    <w:basedOn w:val="1"/>
    <w:link w:val="30"/>
    <w:semiHidden/>
    <w:qFormat/>
    <w:uiPriority w:val="99"/>
    <w:pPr>
      <w:shd w:val="clear" w:color="auto" w:fill="000080"/>
    </w:pPr>
    <w:rPr>
      <w:rFonts w:ascii="Calibri" w:hAnsi="Calibri"/>
      <w:kern w:val="0"/>
      <w:sz w:val="2"/>
      <w:szCs w:val="20"/>
    </w:rPr>
  </w:style>
  <w:style w:type="paragraph" w:styleId="8">
    <w:name w:val="Body Text"/>
    <w:basedOn w:val="1"/>
    <w:link w:val="31"/>
    <w:qFormat/>
    <w:uiPriority w:val="99"/>
    <w:pPr>
      <w:spacing w:after="120"/>
    </w:pPr>
    <w:rPr>
      <w:rFonts w:ascii="Calibri" w:hAnsi="Calibri"/>
      <w:sz w:val="24"/>
      <w:szCs w:val="20"/>
    </w:rPr>
  </w:style>
  <w:style w:type="paragraph" w:styleId="9">
    <w:name w:val="Body Text Indent"/>
    <w:basedOn w:val="1"/>
    <w:next w:val="10"/>
    <w:qFormat/>
    <w:locked/>
    <w:uiPriority w:val="0"/>
    <w:pPr>
      <w:ind w:firstLine="645"/>
    </w:pPr>
    <w:rPr>
      <w:rFonts w:ascii="楷体_GB2312" w:eastAsia="楷体_GB2312"/>
      <w:sz w:val="32"/>
      <w:szCs w:val="32"/>
    </w:rPr>
  </w:style>
  <w:style w:type="paragraph" w:styleId="10">
    <w:name w:val="envelope return"/>
    <w:basedOn w:val="1"/>
    <w:unhideWhenUsed/>
    <w:qFormat/>
    <w:locked/>
    <w:uiPriority w:val="99"/>
    <w:pPr>
      <w:snapToGrid w:val="0"/>
    </w:pPr>
    <w:rPr>
      <w:rFonts w:ascii="Arial" w:hAnsi="Arial"/>
    </w:rPr>
  </w:style>
  <w:style w:type="paragraph" w:styleId="11">
    <w:name w:val="Plain Text"/>
    <w:basedOn w:val="1"/>
    <w:link w:val="32"/>
    <w:qFormat/>
    <w:uiPriority w:val="0"/>
    <w:pPr>
      <w:jc w:val="left"/>
    </w:pPr>
    <w:rPr>
      <w:rFonts w:ascii="宋体" w:hAnsi="Courier New"/>
      <w:kern w:val="0"/>
      <w:szCs w:val="20"/>
    </w:rPr>
  </w:style>
  <w:style w:type="paragraph" w:styleId="12">
    <w:name w:val="Date"/>
    <w:basedOn w:val="1"/>
    <w:next w:val="1"/>
    <w:link w:val="33"/>
    <w:qFormat/>
    <w:uiPriority w:val="99"/>
    <w:pPr>
      <w:ind w:left="2500" w:leftChars="2500"/>
    </w:pPr>
    <w:rPr>
      <w:rFonts w:ascii="Calibri" w:hAnsi="Calibri" w:eastAsia="黑体"/>
      <w:kern w:val="0"/>
      <w:sz w:val="24"/>
      <w:szCs w:val="20"/>
    </w:rPr>
  </w:style>
  <w:style w:type="paragraph" w:styleId="13">
    <w:name w:val="Balloon Text"/>
    <w:basedOn w:val="1"/>
    <w:link w:val="34"/>
    <w:semiHidden/>
    <w:qFormat/>
    <w:uiPriority w:val="99"/>
    <w:rPr>
      <w:rFonts w:ascii="Calibri" w:hAnsi="Calibri"/>
      <w:sz w:val="18"/>
      <w:szCs w:val="20"/>
    </w:rPr>
  </w:style>
  <w:style w:type="paragraph" w:styleId="14">
    <w:name w:val="footer"/>
    <w:basedOn w:val="1"/>
    <w:link w:val="35"/>
    <w:qFormat/>
    <w:uiPriority w:val="99"/>
    <w:pPr>
      <w:tabs>
        <w:tab w:val="center" w:pos="4153"/>
        <w:tab w:val="right" w:pos="8306"/>
      </w:tabs>
      <w:snapToGrid w:val="0"/>
      <w:jc w:val="left"/>
    </w:pPr>
    <w:rPr>
      <w:rFonts w:ascii="Calibri" w:hAnsi="Calibri"/>
      <w:sz w:val="18"/>
      <w:szCs w:val="20"/>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rFonts w:ascii="Calibri" w:hAnsi="Calibri"/>
      <w:sz w:val="18"/>
      <w:szCs w:val="20"/>
    </w:rPr>
  </w:style>
  <w:style w:type="paragraph" w:styleId="16">
    <w:name w:val="toc 1"/>
    <w:basedOn w:val="1"/>
    <w:next w:val="1"/>
    <w:qFormat/>
    <w:uiPriority w:val="39"/>
  </w:style>
  <w:style w:type="paragraph" w:styleId="1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qFormat/>
    <w:uiPriority w:val="39"/>
    <w:pPr>
      <w:ind w:left="420" w:leftChars="200"/>
    </w:pPr>
  </w:style>
  <w:style w:type="paragraph" w:styleId="19">
    <w:name w:val="HTML Preformatted"/>
    <w:basedOn w:val="1"/>
    <w:link w:val="37"/>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0"/>
    </w:rPr>
  </w:style>
  <w:style w:type="paragraph" w:styleId="20">
    <w:name w:val="Normal (Web)"/>
    <w:basedOn w:val="1"/>
    <w:qFormat/>
    <w:locked/>
    <w:uiPriority w:val="99"/>
    <w:pPr>
      <w:widowControl/>
      <w:spacing w:before="100" w:beforeAutospacing="1" w:after="100" w:afterAutospacing="1"/>
      <w:jc w:val="left"/>
    </w:pPr>
    <w:rPr>
      <w:rFonts w:ascii="宋体" w:hAnsi="宋体"/>
      <w:color w:val="000000"/>
      <w:kern w:val="0"/>
      <w:sz w:val="18"/>
      <w:szCs w:val="18"/>
    </w:rPr>
  </w:style>
  <w:style w:type="paragraph" w:styleId="21">
    <w:name w:val="Body Text First Indent 2"/>
    <w:basedOn w:val="9"/>
    <w:qFormat/>
    <w:locked/>
    <w:uiPriority w:val="0"/>
    <w:pPr>
      <w:spacing w:line="360" w:lineRule="auto"/>
      <w:ind w:firstLine="420" w:firstLineChars="200"/>
    </w:pPr>
    <w:rPr>
      <w:rFonts w:ascii="宋体" w:hAnsi="宋体" w:eastAsia="宋体"/>
      <w:sz w:val="21"/>
      <w:szCs w:val="20"/>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qFormat/>
    <w:uiPriority w:val="99"/>
    <w:rPr>
      <w:rFonts w:cs="Times New Roman"/>
    </w:rPr>
  </w:style>
  <w:style w:type="character" w:styleId="27">
    <w:name w:val="FollowedHyperlink"/>
    <w:qFormat/>
    <w:uiPriority w:val="99"/>
    <w:rPr>
      <w:rFonts w:cs="Times New Roman"/>
      <w:color w:val="800080"/>
      <w:u w:val="single"/>
    </w:rPr>
  </w:style>
  <w:style w:type="character" w:styleId="28">
    <w:name w:val="Hyperlink"/>
    <w:qFormat/>
    <w:uiPriority w:val="99"/>
    <w:rPr>
      <w:rFonts w:cs="Times New Roman"/>
      <w:color w:val="0000FF"/>
      <w:u w:val="single"/>
    </w:rPr>
  </w:style>
  <w:style w:type="character" w:customStyle="1" w:styleId="29">
    <w:name w:val="标题 2 Char"/>
    <w:link w:val="4"/>
    <w:qFormat/>
    <w:locked/>
    <w:uiPriority w:val="99"/>
    <w:rPr>
      <w:rFonts w:ascii="Cambria" w:hAnsi="Cambria"/>
      <w:b/>
      <w:kern w:val="2"/>
      <w:sz w:val="24"/>
    </w:rPr>
  </w:style>
  <w:style w:type="character" w:customStyle="1" w:styleId="30">
    <w:name w:val="文档结构图 Char"/>
    <w:link w:val="7"/>
    <w:semiHidden/>
    <w:qFormat/>
    <w:locked/>
    <w:uiPriority w:val="99"/>
    <w:rPr>
      <w:rFonts w:cs="Times New Roman"/>
      <w:sz w:val="2"/>
    </w:rPr>
  </w:style>
  <w:style w:type="character" w:customStyle="1" w:styleId="31">
    <w:name w:val="正文文本 Char"/>
    <w:link w:val="8"/>
    <w:qFormat/>
    <w:locked/>
    <w:uiPriority w:val="99"/>
    <w:rPr>
      <w:rFonts w:cs="Times New Roman"/>
      <w:kern w:val="2"/>
      <w:sz w:val="24"/>
    </w:rPr>
  </w:style>
  <w:style w:type="character" w:customStyle="1" w:styleId="32">
    <w:name w:val="纯文本 Char"/>
    <w:link w:val="11"/>
    <w:qFormat/>
    <w:locked/>
    <w:uiPriority w:val="0"/>
    <w:rPr>
      <w:rFonts w:ascii="宋体" w:hAnsi="Courier New" w:cs="Times New Roman"/>
      <w:sz w:val="21"/>
    </w:rPr>
  </w:style>
  <w:style w:type="character" w:customStyle="1" w:styleId="33">
    <w:name w:val="日期 Char"/>
    <w:link w:val="12"/>
    <w:qFormat/>
    <w:locked/>
    <w:uiPriority w:val="99"/>
    <w:rPr>
      <w:rFonts w:eastAsia="黑体" w:cs="Times New Roman"/>
      <w:sz w:val="24"/>
    </w:rPr>
  </w:style>
  <w:style w:type="character" w:customStyle="1" w:styleId="34">
    <w:name w:val="批注框文本 Char"/>
    <w:link w:val="13"/>
    <w:semiHidden/>
    <w:qFormat/>
    <w:locked/>
    <w:uiPriority w:val="99"/>
    <w:rPr>
      <w:rFonts w:cs="Times New Roman"/>
      <w:kern w:val="2"/>
      <w:sz w:val="18"/>
    </w:rPr>
  </w:style>
  <w:style w:type="character" w:customStyle="1" w:styleId="35">
    <w:name w:val="页脚 Char"/>
    <w:link w:val="14"/>
    <w:qFormat/>
    <w:locked/>
    <w:uiPriority w:val="99"/>
    <w:rPr>
      <w:rFonts w:cs="Times New Roman"/>
      <w:kern w:val="2"/>
      <w:sz w:val="18"/>
    </w:rPr>
  </w:style>
  <w:style w:type="character" w:customStyle="1" w:styleId="36">
    <w:name w:val="页眉 Char"/>
    <w:link w:val="15"/>
    <w:qFormat/>
    <w:locked/>
    <w:uiPriority w:val="99"/>
    <w:rPr>
      <w:rFonts w:cs="Times New Roman"/>
      <w:kern w:val="2"/>
      <w:sz w:val="18"/>
    </w:rPr>
  </w:style>
  <w:style w:type="character" w:customStyle="1" w:styleId="37">
    <w:name w:val="HTML 预设格式 Char"/>
    <w:link w:val="19"/>
    <w:semiHidden/>
    <w:qFormat/>
    <w:locked/>
    <w:uiPriority w:val="99"/>
    <w:rPr>
      <w:rFonts w:ascii="宋体" w:eastAsia="宋体" w:cs="Times New Roman"/>
      <w:kern w:val="0"/>
      <w:sz w:val="24"/>
    </w:rPr>
  </w:style>
  <w:style w:type="paragraph" w:customStyle="1" w:styleId="38">
    <w:name w:val="此正文"/>
    <w:basedOn w:val="1"/>
    <w:qFormat/>
    <w:uiPriority w:val="99"/>
    <w:pPr>
      <w:spacing w:line="360" w:lineRule="auto"/>
      <w:ind w:firstLine="200" w:firstLineChars="200"/>
    </w:pPr>
    <w:rPr>
      <w:sz w:val="24"/>
      <w:szCs w:val="20"/>
    </w:rPr>
  </w:style>
  <w:style w:type="paragraph" w:customStyle="1" w:styleId="39">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Char Char Char Char Char Char Char"/>
    <w:basedOn w:val="1"/>
    <w:semiHidden/>
    <w:qFormat/>
    <w:uiPriority w:val="99"/>
    <w:rPr>
      <w:rFonts w:ascii="Tahoma" w:hAnsi="Tahoma" w:cs="仿宋_GB2312"/>
      <w:sz w:val="24"/>
      <w:szCs w:val="28"/>
    </w:rPr>
  </w:style>
  <w:style w:type="paragraph" w:customStyle="1" w:styleId="41">
    <w:name w:val="Char Char Char Char"/>
    <w:basedOn w:val="7"/>
    <w:qFormat/>
    <w:uiPriority w:val="99"/>
    <w:pPr>
      <w:adjustRightInd w:val="0"/>
      <w:snapToGrid w:val="0"/>
      <w:spacing w:line="360" w:lineRule="auto"/>
    </w:pPr>
    <w:rPr>
      <w:rFonts w:ascii="Tahoma" w:hAnsi="Tahoma"/>
      <w:sz w:val="24"/>
    </w:rPr>
  </w:style>
  <w:style w:type="character" w:customStyle="1" w:styleId="42">
    <w:name w:val="标题 1 Char"/>
    <w:basedOn w:val="24"/>
    <w:link w:val="3"/>
    <w:qFormat/>
    <w:uiPriority w:val="0"/>
    <w:rPr>
      <w:b/>
      <w:bCs/>
      <w:kern w:val="44"/>
      <w:sz w:val="44"/>
      <w:szCs w:val="44"/>
    </w:rPr>
  </w:style>
  <w:style w:type="paragraph" w:customStyle="1" w:styleId="43">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44">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45">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46">
    <w:name w:val="正文缩进 Char"/>
    <w:link w:val="6"/>
    <w:qFormat/>
    <w:uiPriority w:val="99"/>
  </w:style>
  <w:style w:type="paragraph" w:customStyle="1" w:styleId="47">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5C8E-766A-4755-BEF0-A8BC5E4167B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2137</Words>
  <Characters>12187</Characters>
  <Lines>101</Lines>
  <Paragraphs>28</Paragraphs>
  <TotalTime>7</TotalTime>
  <ScaleCrop>false</ScaleCrop>
  <LinksUpToDate>false</LinksUpToDate>
  <CharactersWithSpaces>14296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USER</dc:creator>
  <cp:lastModifiedBy>刘伟</cp:lastModifiedBy>
  <cp:lastPrinted>2015-05-19T09:06:00Z</cp:lastPrinted>
  <dcterms:modified xsi:type="dcterms:W3CDTF">2023-08-06T09:17:14Z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08F4CEEBBF354E74B67A96996DF9666A</vt:lpwstr>
  </property>
</Properties>
</file>