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中宋" w:hAnsi="华文中宋" w:eastAsia="华文中宋"/>
          <w:b/>
          <w:sz w:val="44"/>
          <w:szCs w:val="44"/>
        </w:rPr>
      </w:pPr>
      <w:r>
        <w:rPr>
          <w:rFonts w:hint="eastAsia" w:ascii="华文中宋" w:hAnsi="华文中宋" w:eastAsia="华文中宋"/>
          <w:b/>
          <w:sz w:val="44"/>
          <w:szCs w:val="44"/>
        </w:rPr>
        <w:t>党员政治学习参考资料</w:t>
      </w:r>
    </w:p>
    <w:p>
      <w:pPr>
        <w:jc w:val="center"/>
        <w:rPr>
          <w:rFonts w:ascii="黑体" w:hAnsi="宋体" w:eastAsia="黑体"/>
          <w:b/>
          <w:sz w:val="28"/>
          <w:szCs w:val="28"/>
        </w:rPr>
      </w:pPr>
      <w:r>
        <w:rPr>
          <w:rFonts w:hint="eastAsia" w:ascii="黑体" w:hAnsi="宋体" w:eastAsia="黑体"/>
          <w:b/>
          <w:sz w:val="28"/>
          <w:szCs w:val="28"/>
        </w:rPr>
        <w:t>（201</w:t>
      </w:r>
      <w:r>
        <w:rPr>
          <w:rFonts w:ascii="黑体" w:hAnsi="宋体" w:eastAsia="黑体"/>
          <w:b/>
          <w:sz w:val="28"/>
          <w:szCs w:val="28"/>
        </w:rPr>
        <w:t>8</w:t>
      </w:r>
      <w:r>
        <w:rPr>
          <w:rFonts w:hint="eastAsia" w:ascii="黑体" w:hAnsi="宋体" w:eastAsia="黑体"/>
          <w:b/>
          <w:sz w:val="28"/>
          <w:szCs w:val="28"/>
        </w:rPr>
        <w:t>-201</w:t>
      </w:r>
      <w:r>
        <w:rPr>
          <w:rFonts w:ascii="黑体" w:hAnsi="宋体" w:eastAsia="黑体"/>
          <w:b/>
          <w:sz w:val="28"/>
          <w:szCs w:val="28"/>
        </w:rPr>
        <w:t>9</w:t>
      </w:r>
      <w:r>
        <w:rPr>
          <w:rFonts w:hint="eastAsia" w:ascii="黑体" w:hAnsi="宋体" w:eastAsia="黑体"/>
          <w:b/>
          <w:sz w:val="28"/>
          <w:szCs w:val="28"/>
        </w:rPr>
        <w:t>学年第</w:t>
      </w:r>
      <w:r>
        <w:rPr>
          <w:rFonts w:hint="eastAsia" w:ascii="黑体" w:hAnsi="宋体" w:eastAsia="黑体"/>
          <w:b/>
          <w:sz w:val="28"/>
          <w:szCs w:val="28"/>
          <w:lang w:val="en-US" w:eastAsia="zh-CN"/>
        </w:rPr>
        <w:t>2</w:t>
      </w:r>
      <w:r>
        <w:rPr>
          <w:rFonts w:hint="eastAsia" w:ascii="黑体" w:hAnsi="宋体" w:eastAsia="黑体"/>
          <w:b/>
          <w:sz w:val="28"/>
          <w:szCs w:val="28"/>
        </w:rPr>
        <w:t>学期  第</w:t>
      </w:r>
      <w:r>
        <w:rPr>
          <w:rFonts w:hint="eastAsia" w:ascii="黑体" w:hAnsi="宋体" w:eastAsia="黑体"/>
          <w:b/>
          <w:sz w:val="28"/>
          <w:szCs w:val="28"/>
          <w:lang w:val="en-US" w:eastAsia="zh-CN"/>
        </w:rPr>
        <w:t>4</w:t>
      </w:r>
      <w:r>
        <w:rPr>
          <w:rFonts w:hint="eastAsia" w:ascii="黑体" w:hAnsi="宋体" w:eastAsia="黑体"/>
          <w:b/>
          <w:sz w:val="28"/>
          <w:szCs w:val="28"/>
        </w:rPr>
        <w:t>期）</w:t>
      </w:r>
    </w:p>
    <w:p>
      <w:pPr>
        <w:pBdr>
          <w:bottom w:val="single" w:color="auto" w:sz="12" w:space="1"/>
        </w:pBdr>
        <w:rPr>
          <w:rFonts w:ascii="楷体" w:hAnsi="楷体" w:eastAsia="楷体"/>
          <w:b/>
          <w:sz w:val="24"/>
        </w:rPr>
      </w:pPr>
      <w:r>
        <w:rPr>
          <w:rFonts w:hint="eastAsia" w:ascii="楷体" w:hAnsi="楷体" w:eastAsia="楷体"/>
          <w:b/>
          <w:sz w:val="24"/>
        </w:rPr>
        <w:t xml:space="preserve">江苏医药职业学院党委宣传部编　　　　　　　　　　      </w:t>
      </w:r>
      <w:r>
        <w:rPr>
          <w:rFonts w:hint="eastAsia" w:ascii="楷体" w:hAnsi="楷体" w:eastAsia="楷体"/>
          <w:b/>
          <w:sz w:val="24"/>
          <w:lang w:val="en-US" w:eastAsia="zh-CN"/>
        </w:rPr>
        <w:t xml:space="preserve">    </w:t>
      </w:r>
      <w:r>
        <w:rPr>
          <w:rFonts w:hint="eastAsia" w:ascii="楷体" w:hAnsi="楷体" w:eastAsia="楷体"/>
          <w:b/>
          <w:sz w:val="24"/>
        </w:rPr>
        <w:t xml:space="preserve"> 201</w:t>
      </w:r>
      <w:r>
        <w:rPr>
          <w:rFonts w:hint="eastAsia" w:ascii="楷体" w:hAnsi="楷体" w:eastAsia="楷体"/>
          <w:b/>
          <w:sz w:val="24"/>
          <w:lang w:val="en-US" w:eastAsia="zh-CN"/>
        </w:rPr>
        <w:t>9</w:t>
      </w:r>
      <w:r>
        <w:rPr>
          <w:rFonts w:hint="eastAsia" w:ascii="楷体" w:hAnsi="楷体" w:eastAsia="楷体"/>
          <w:b/>
          <w:sz w:val="24"/>
        </w:rPr>
        <w:t>年</w:t>
      </w:r>
      <w:r>
        <w:rPr>
          <w:rFonts w:hint="eastAsia" w:ascii="楷体" w:hAnsi="楷体" w:eastAsia="楷体"/>
          <w:b/>
          <w:sz w:val="24"/>
          <w:lang w:val="en-US" w:eastAsia="zh-CN"/>
        </w:rPr>
        <w:t>4</w:t>
      </w:r>
      <w:r>
        <w:rPr>
          <w:rFonts w:hint="eastAsia" w:ascii="楷体" w:hAnsi="楷体" w:eastAsia="楷体"/>
          <w:b/>
          <w:sz w:val="24"/>
        </w:rPr>
        <w:t>月</w:t>
      </w:r>
      <w:r>
        <w:rPr>
          <w:rFonts w:hint="eastAsia" w:ascii="楷体" w:hAnsi="楷体" w:eastAsia="楷体"/>
          <w:b/>
          <w:sz w:val="24"/>
          <w:lang w:val="en-US" w:eastAsia="zh-CN"/>
        </w:rPr>
        <w:t>10</w:t>
      </w:r>
      <w:r>
        <w:rPr>
          <w:rFonts w:hint="eastAsia" w:ascii="楷体" w:hAnsi="楷体" w:eastAsia="楷体"/>
          <w:b/>
          <w:sz w:val="24"/>
        </w:rPr>
        <w:t>日</w:t>
      </w:r>
    </w:p>
    <w:p>
      <w:pPr>
        <w:jc w:val="left"/>
        <w:rPr>
          <w:rFonts w:ascii="黑体" w:hAnsi="黑体" w:eastAsia="黑体"/>
          <w:kern w:val="28"/>
          <w:sz w:val="28"/>
          <w:szCs w:val="28"/>
        </w:rPr>
      </w:pPr>
    </w:p>
    <w:p>
      <w:pPr>
        <w:spacing w:line="640" w:lineRule="exact"/>
        <w:jc w:val="left"/>
        <w:rPr>
          <w:rFonts w:ascii="黑体" w:hAnsi="黑体" w:eastAsia="黑体"/>
          <w:b/>
          <w:kern w:val="28"/>
          <w:sz w:val="28"/>
          <w:szCs w:val="28"/>
        </w:rPr>
      </w:pPr>
      <w:r>
        <w:rPr>
          <w:rFonts w:hint="eastAsia" w:ascii="黑体" w:hAnsi="黑体" w:eastAsia="黑体"/>
          <w:b/>
          <w:kern w:val="28"/>
          <w:sz w:val="32"/>
          <w:szCs w:val="32"/>
        </w:rPr>
        <w:t>●学习内容：</w:t>
      </w:r>
    </w:p>
    <w:p>
      <w:pPr>
        <w:widowControl/>
        <w:rPr>
          <w:rFonts w:ascii="黑体" w:eastAsia="黑体"/>
          <w:b/>
          <w:bCs/>
          <w:color w:val="000000"/>
          <w:sz w:val="30"/>
          <w:szCs w:val="30"/>
        </w:rPr>
      </w:pPr>
    </w:p>
    <w:p>
      <w:pPr>
        <w:widowControl/>
        <w:rPr>
          <w:rFonts w:ascii="黑体" w:eastAsia="黑体"/>
          <w:b/>
          <w:bCs/>
          <w:color w:val="000000"/>
          <w:sz w:val="30"/>
          <w:szCs w:val="30"/>
        </w:rPr>
      </w:pPr>
    </w:p>
    <w:p>
      <w:pPr>
        <w:widowControl/>
        <w:rPr>
          <w:rFonts w:ascii="黑体" w:eastAsia="黑体"/>
          <w:b/>
          <w:bCs/>
          <w:color w:val="000000"/>
          <w:sz w:val="30"/>
          <w:szCs w:val="30"/>
        </w:rPr>
      </w:pPr>
    </w:p>
    <w:p>
      <w:pPr>
        <w:pStyle w:val="8"/>
        <w:numPr>
          <w:ilvl w:val="0"/>
          <w:numId w:val="1"/>
        </w:numPr>
        <w:shd w:val="clear" w:color="auto" w:fill="FFFFFF"/>
        <w:spacing w:before="0" w:beforeAutospacing="0" w:after="0" w:afterAutospacing="0" w:line="480" w:lineRule="auto"/>
        <w:rPr>
          <w:rStyle w:val="11"/>
          <w:rFonts w:hint="default" w:ascii="黑体" w:hAnsi="黑体" w:eastAsia="黑体"/>
          <w:sz w:val="32"/>
          <w:szCs w:val="32"/>
          <w:shd w:val="clear" w:color="auto" w:fill="FFFFFF"/>
        </w:rPr>
      </w:pPr>
      <w:r>
        <w:rPr>
          <w:rStyle w:val="11"/>
          <w:rFonts w:hint="default" w:ascii="黑体" w:hAnsi="黑体" w:eastAsia="黑体"/>
          <w:sz w:val="32"/>
          <w:szCs w:val="32"/>
          <w:shd w:val="clear" w:color="auto" w:fill="FFFFFF"/>
        </w:rPr>
        <w:t>《中国共产党纪律检查机关监督执纪工作规则》</w:t>
      </w:r>
    </w:p>
    <w:p>
      <w:pPr>
        <w:pStyle w:val="8"/>
        <w:numPr>
          <w:ilvl w:val="0"/>
          <w:numId w:val="1"/>
        </w:numPr>
        <w:shd w:val="clear" w:color="auto" w:fill="FFFFFF"/>
        <w:spacing w:before="0" w:beforeAutospacing="0" w:after="0" w:afterAutospacing="0" w:line="480" w:lineRule="auto"/>
        <w:rPr>
          <w:rStyle w:val="11"/>
          <w:rFonts w:hint="eastAsia" w:ascii="黑体" w:hAnsi="黑体" w:eastAsia="黑体"/>
          <w:sz w:val="32"/>
          <w:szCs w:val="32"/>
          <w:shd w:val="clear" w:color="auto" w:fill="FFFFFF"/>
          <w:lang w:eastAsia="zh-CN"/>
        </w:rPr>
      </w:pPr>
      <w:r>
        <w:rPr>
          <w:rStyle w:val="11"/>
          <w:rFonts w:hint="default" w:ascii="黑体" w:hAnsi="黑体" w:eastAsia="黑体"/>
          <w:sz w:val="32"/>
          <w:szCs w:val="32"/>
          <w:shd w:val="clear" w:color="auto" w:fill="FFFFFF"/>
        </w:rPr>
        <w:t>《中国共产党重大事项请示报告条例》</w:t>
      </w:r>
    </w:p>
    <w:p>
      <w:pPr>
        <w:pStyle w:val="8"/>
        <w:widowControl/>
        <w:numPr>
          <w:ilvl w:val="0"/>
          <w:numId w:val="0"/>
        </w:numPr>
        <w:shd w:val="clear" w:color="auto" w:fill="FFFFFF"/>
        <w:spacing w:before="0" w:beforeAutospacing="0" w:after="0" w:afterAutospacing="0" w:line="480" w:lineRule="auto"/>
        <w:jc w:val="left"/>
        <w:rPr>
          <w:rStyle w:val="11"/>
          <w:rFonts w:hint="eastAsia" w:ascii="黑体" w:hAnsi="黑体" w:eastAsia="黑体"/>
          <w:sz w:val="32"/>
          <w:szCs w:val="32"/>
          <w:shd w:val="clear" w:color="auto" w:fill="FFFFFF"/>
          <w:lang w:eastAsia="zh-CN"/>
        </w:rPr>
      </w:pPr>
    </w:p>
    <w:p>
      <w:pPr>
        <w:pStyle w:val="8"/>
        <w:widowControl/>
        <w:numPr>
          <w:ilvl w:val="0"/>
          <w:numId w:val="0"/>
        </w:numPr>
        <w:shd w:val="clear" w:color="auto" w:fill="FFFFFF"/>
        <w:spacing w:before="0" w:beforeAutospacing="0" w:after="0" w:afterAutospacing="0" w:line="480" w:lineRule="auto"/>
        <w:jc w:val="left"/>
        <w:rPr>
          <w:rStyle w:val="11"/>
          <w:rFonts w:hint="eastAsia" w:ascii="黑体" w:hAnsi="黑体" w:eastAsia="黑体"/>
          <w:sz w:val="32"/>
          <w:szCs w:val="32"/>
          <w:shd w:val="clear" w:color="auto" w:fill="FFFFFF"/>
          <w:lang w:eastAsia="zh-CN"/>
        </w:rPr>
      </w:pPr>
    </w:p>
    <w:p>
      <w:pPr>
        <w:pStyle w:val="8"/>
        <w:widowControl/>
        <w:numPr>
          <w:ilvl w:val="0"/>
          <w:numId w:val="0"/>
        </w:numPr>
        <w:shd w:val="clear" w:color="auto" w:fill="FFFFFF"/>
        <w:spacing w:before="0" w:beforeAutospacing="0" w:after="0" w:afterAutospacing="0" w:line="480" w:lineRule="auto"/>
        <w:jc w:val="left"/>
        <w:rPr>
          <w:rStyle w:val="11"/>
          <w:rFonts w:hint="eastAsia" w:ascii="黑体" w:hAnsi="黑体" w:eastAsia="黑体"/>
          <w:sz w:val="32"/>
          <w:szCs w:val="32"/>
          <w:shd w:val="clear" w:color="auto" w:fill="FFFFFF"/>
          <w:lang w:eastAsia="zh-CN"/>
        </w:rPr>
      </w:pPr>
    </w:p>
    <w:p>
      <w:pPr>
        <w:pStyle w:val="8"/>
        <w:widowControl/>
        <w:numPr>
          <w:ilvl w:val="0"/>
          <w:numId w:val="0"/>
        </w:numPr>
        <w:shd w:val="clear" w:color="auto" w:fill="FFFFFF"/>
        <w:spacing w:before="0" w:beforeAutospacing="0" w:after="0" w:afterAutospacing="0" w:line="480" w:lineRule="auto"/>
        <w:jc w:val="left"/>
        <w:rPr>
          <w:rStyle w:val="11"/>
          <w:rFonts w:hint="eastAsia" w:ascii="黑体" w:hAnsi="黑体" w:eastAsia="黑体"/>
          <w:sz w:val="32"/>
          <w:szCs w:val="32"/>
          <w:shd w:val="clear" w:color="auto" w:fill="FFFFFF"/>
          <w:lang w:eastAsia="zh-CN"/>
        </w:rPr>
      </w:pPr>
    </w:p>
    <w:p>
      <w:pPr>
        <w:pStyle w:val="8"/>
        <w:widowControl/>
        <w:numPr>
          <w:ilvl w:val="0"/>
          <w:numId w:val="0"/>
        </w:numPr>
        <w:shd w:val="clear" w:color="auto" w:fill="FFFFFF"/>
        <w:spacing w:before="0" w:beforeAutospacing="0" w:after="0" w:afterAutospacing="0" w:line="480" w:lineRule="auto"/>
        <w:jc w:val="left"/>
        <w:rPr>
          <w:rStyle w:val="11"/>
          <w:rFonts w:hint="eastAsia" w:ascii="黑体" w:hAnsi="黑体" w:eastAsia="黑体"/>
          <w:sz w:val="32"/>
          <w:szCs w:val="32"/>
          <w:shd w:val="clear" w:color="auto" w:fill="FFFFFF"/>
          <w:lang w:eastAsia="zh-CN"/>
        </w:rPr>
      </w:pPr>
    </w:p>
    <w:p>
      <w:pPr>
        <w:pStyle w:val="8"/>
        <w:widowControl/>
        <w:numPr>
          <w:ilvl w:val="0"/>
          <w:numId w:val="0"/>
        </w:numPr>
        <w:shd w:val="clear" w:color="auto" w:fill="FFFFFF"/>
        <w:spacing w:before="0" w:beforeAutospacing="0" w:after="0" w:afterAutospacing="0" w:line="480" w:lineRule="auto"/>
        <w:jc w:val="left"/>
        <w:rPr>
          <w:rStyle w:val="11"/>
          <w:rFonts w:hint="eastAsia" w:ascii="黑体" w:hAnsi="黑体" w:eastAsia="黑体"/>
          <w:sz w:val="32"/>
          <w:szCs w:val="32"/>
          <w:shd w:val="clear" w:color="auto" w:fill="FFFFFF"/>
          <w:lang w:eastAsia="zh-CN"/>
        </w:rPr>
      </w:pPr>
    </w:p>
    <w:p>
      <w:pPr>
        <w:pStyle w:val="8"/>
        <w:widowControl/>
        <w:numPr>
          <w:ilvl w:val="0"/>
          <w:numId w:val="0"/>
        </w:numPr>
        <w:shd w:val="clear" w:color="auto" w:fill="FFFFFF"/>
        <w:spacing w:before="0" w:beforeAutospacing="0" w:after="0" w:afterAutospacing="0" w:line="480" w:lineRule="auto"/>
        <w:jc w:val="left"/>
        <w:rPr>
          <w:rStyle w:val="11"/>
          <w:rFonts w:hint="eastAsia" w:ascii="黑体" w:hAnsi="黑体" w:eastAsia="黑体"/>
          <w:sz w:val="32"/>
          <w:szCs w:val="32"/>
          <w:shd w:val="clear" w:color="auto" w:fill="FFFFFF"/>
          <w:lang w:eastAsia="zh-CN"/>
        </w:rPr>
      </w:pPr>
    </w:p>
    <w:p>
      <w:pPr>
        <w:pStyle w:val="8"/>
        <w:widowControl/>
        <w:numPr>
          <w:ilvl w:val="0"/>
          <w:numId w:val="0"/>
        </w:numPr>
        <w:shd w:val="clear" w:color="auto" w:fill="FFFFFF"/>
        <w:spacing w:before="0" w:beforeAutospacing="0" w:after="0" w:afterAutospacing="0" w:line="480" w:lineRule="auto"/>
        <w:jc w:val="left"/>
        <w:rPr>
          <w:rStyle w:val="11"/>
          <w:rFonts w:hint="eastAsia" w:ascii="黑体" w:hAnsi="黑体" w:eastAsia="黑体"/>
          <w:sz w:val="32"/>
          <w:szCs w:val="32"/>
          <w:shd w:val="clear" w:color="auto" w:fill="FFFFFF"/>
          <w:lang w:eastAsia="zh-CN"/>
        </w:rPr>
      </w:pPr>
    </w:p>
    <w:p>
      <w:pPr>
        <w:pStyle w:val="8"/>
        <w:widowControl/>
        <w:numPr>
          <w:ilvl w:val="0"/>
          <w:numId w:val="0"/>
        </w:numPr>
        <w:shd w:val="clear" w:color="auto" w:fill="FFFFFF"/>
        <w:spacing w:before="0" w:beforeAutospacing="0" w:after="0" w:afterAutospacing="0" w:line="480" w:lineRule="auto"/>
        <w:jc w:val="left"/>
        <w:rPr>
          <w:rStyle w:val="11"/>
          <w:rFonts w:hint="eastAsia" w:ascii="黑体" w:hAnsi="黑体" w:eastAsia="黑体"/>
          <w:sz w:val="32"/>
          <w:szCs w:val="32"/>
          <w:shd w:val="clear" w:color="auto" w:fill="FFFFFF"/>
          <w:lang w:eastAsia="zh-CN"/>
        </w:rPr>
      </w:pPr>
    </w:p>
    <w:p>
      <w:pPr>
        <w:pStyle w:val="8"/>
        <w:widowControl/>
        <w:numPr>
          <w:ilvl w:val="0"/>
          <w:numId w:val="0"/>
        </w:numPr>
        <w:shd w:val="clear" w:color="auto" w:fill="FFFFFF"/>
        <w:spacing w:before="0" w:beforeAutospacing="0" w:after="0" w:afterAutospacing="0" w:line="480" w:lineRule="auto"/>
        <w:jc w:val="left"/>
        <w:rPr>
          <w:rStyle w:val="11"/>
          <w:rFonts w:hint="eastAsia" w:ascii="黑体" w:hAnsi="黑体" w:eastAsia="黑体"/>
          <w:sz w:val="32"/>
          <w:szCs w:val="32"/>
          <w:shd w:val="clear" w:color="auto" w:fill="FFFFFF"/>
          <w:lang w:eastAsia="zh-CN"/>
        </w:rPr>
      </w:pPr>
    </w:p>
    <w:p>
      <w:pPr>
        <w:pStyle w:val="8"/>
        <w:shd w:val="clear" w:color="auto" w:fill="FFFFFF"/>
        <w:spacing w:before="0" w:beforeAutospacing="0" w:after="0" w:afterAutospacing="0" w:line="480" w:lineRule="auto"/>
        <w:ind w:firstLine="1285" w:firstLineChars="400"/>
        <w:rPr>
          <w:rStyle w:val="11"/>
          <w:rFonts w:ascii="黑体" w:hAnsi="黑体" w:eastAsia="黑体"/>
          <w:sz w:val="32"/>
          <w:szCs w:val="32"/>
          <w:shd w:val="clear" w:color="auto" w:fill="FFFFFF"/>
        </w:rPr>
      </w:pPr>
    </w:p>
    <w:p>
      <w:pPr>
        <w:pStyle w:val="8"/>
        <w:shd w:val="clear" w:color="auto" w:fill="FFFFFF"/>
        <w:spacing w:before="0" w:beforeAutospacing="0" w:after="0" w:afterAutospacing="0" w:line="480" w:lineRule="auto"/>
        <w:ind w:firstLine="1285" w:firstLineChars="400"/>
        <w:rPr>
          <w:rStyle w:val="11"/>
          <w:rFonts w:ascii="黑体" w:hAnsi="黑体" w:eastAsia="黑体"/>
          <w:sz w:val="32"/>
          <w:szCs w:val="32"/>
          <w:shd w:val="clear" w:color="auto" w:fill="FFFFFF"/>
        </w:rPr>
      </w:pPr>
    </w:p>
    <w:p>
      <w:pPr>
        <w:pStyle w:val="8"/>
        <w:shd w:val="clear" w:color="auto" w:fill="FFFFFF"/>
        <w:spacing w:before="0" w:beforeAutospacing="0" w:after="0" w:afterAutospacing="0" w:line="480" w:lineRule="auto"/>
        <w:ind w:firstLine="1285" w:firstLineChars="400"/>
        <w:rPr>
          <w:rStyle w:val="11"/>
          <w:rFonts w:ascii="黑体" w:hAnsi="黑体" w:eastAsia="黑体"/>
          <w:sz w:val="32"/>
          <w:szCs w:val="32"/>
          <w:shd w:val="clear" w:color="auto" w:fill="FFFFFF"/>
        </w:rPr>
      </w:pPr>
    </w:p>
    <w:p>
      <w:pPr>
        <w:pStyle w:val="8"/>
        <w:shd w:val="clear" w:color="auto" w:fill="FFFFFF"/>
        <w:spacing w:before="0" w:beforeAutospacing="0" w:after="0" w:afterAutospacing="0" w:line="480" w:lineRule="auto"/>
        <w:ind w:firstLine="1285" w:firstLineChars="400"/>
        <w:rPr>
          <w:rStyle w:val="11"/>
          <w:rFonts w:ascii="黑体" w:hAnsi="黑体" w:eastAsia="黑体"/>
          <w:sz w:val="32"/>
          <w:szCs w:val="32"/>
          <w:shd w:val="clear" w:color="auto" w:fill="FFFFFF"/>
        </w:rPr>
      </w:pPr>
    </w:p>
    <w:p>
      <w:pPr>
        <w:pStyle w:val="8"/>
        <w:shd w:val="clear" w:color="auto" w:fill="FFFFFF"/>
        <w:spacing w:before="0" w:beforeAutospacing="0" w:after="0" w:afterAutospacing="0" w:line="480" w:lineRule="auto"/>
        <w:ind w:firstLine="1285" w:firstLineChars="400"/>
        <w:rPr>
          <w:rFonts w:ascii="黑体" w:hAnsi="黑体" w:eastAsia="黑体"/>
          <w:sz w:val="32"/>
          <w:szCs w:val="32"/>
        </w:rPr>
      </w:pPr>
      <w:r>
        <w:rPr>
          <w:rStyle w:val="11"/>
          <w:rFonts w:ascii="黑体" w:hAnsi="黑体" w:eastAsia="黑体"/>
          <w:sz w:val="32"/>
          <w:szCs w:val="32"/>
          <w:shd w:val="clear" w:color="auto" w:fill="FFFFFF"/>
        </w:rPr>
        <w:t>《中国共产党纪律检查机关监督执纪工作规则》</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仿宋" w:hAnsi="仿宋" w:eastAsia="仿宋" w:cs="仿宋"/>
          <w:sz w:val="32"/>
          <w:szCs w:val="32"/>
        </w:rPr>
      </w:pPr>
      <w:r>
        <w:rPr>
          <w:rStyle w:val="11"/>
          <w:rFonts w:ascii="仿宋" w:hAnsi="仿宋" w:eastAsia="仿宋"/>
          <w:sz w:val="28"/>
          <w:szCs w:val="28"/>
        </w:rPr>
        <w:t>　</w:t>
      </w:r>
      <w:r>
        <w:rPr>
          <w:rStyle w:val="11"/>
          <w:rFonts w:hint="eastAsia" w:ascii="仿宋" w:hAnsi="仿宋" w:eastAsia="仿宋" w:cs="仿宋"/>
          <w:sz w:val="32"/>
          <w:szCs w:val="32"/>
        </w:rPr>
        <w:t>　第一章　总则</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第一条　为了加强党对纪律检查和国家监察工作的统一领导，加强党的纪律建设，推进全面从严治党，规范纪检监察机关监督执纪工作，根据《中国共产党章程》和有关法律，结合纪检监察体制改革和监督执纪工作实践，制定本规则。</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第二条　坚持以马克思列宁主义、毛泽东思想、邓小平理论、“三个代表”重要思想、科学发展观、习近平新时代中国特色社会主义思想为指导，全面贯彻纪律检查委员会和监察委员会合署办公要求，依规依纪依法严格监督执纪，坚持打铁必须自身硬，把权力关进制度笼子，建设忠诚干净担当的纪检监察干部队伍。</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第三条　监督执纪工作应当遵循以下原则：</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一）坚持和加强党的全面领导，牢固树立政治意识、大局意识、核心意识、看齐意识，坚定中国特色社会主义道路自信、理论自信、制度自信、文化自信，坚决维护习近平总书记党中央的核心、全党的核心地位，坚决维护党中央权威和集中统一领导，严守政治纪律和政治规矩，体现监督执纪工作的政治性，构建党统一指挥、全面覆盖、权威高效的监督体系；</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（二）坚持纪律检查工作双重领导体制，监督执纪工作以上级纪委领导为主，线索处置、立案审查等在向同级党委报告的同时应当向上级纪委报告；</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（三）坚持实事求是，以事实为依据，以党章党规党纪和国家法律法规为准绳，强化监督、严格执纪，把握政策、宽严相济，对主动投案、主动交代问题的宽大处理，对拒不交代、欺瞒组织的从严处理；</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（四）坚持信任不能代替监督，执纪者必先守纪，以更高的标准、更严的要求约束自己，严格工作程序，有效管控风险，强化对监督执纪各环节的监督制约，确保监督执纪工作经得起历史和人民的检验。</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第四条　坚持惩前毖后、治病救人，把纪律挺在前面，精准有效运用监督执纪“四种形态”，把思想政治工作贯穿监督执纪全过程，严管和厚爱结合，激励和约束并重，注重教育转化，促使党员自觉防止和纠正违纪行为，惩治极少数，教育大多数，实现政治效果、纪法效果和社会效果相统一。</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w:t>
      </w:r>
      <w:r>
        <w:rPr>
          <w:rStyle w:val="11"/>
          <w:rFonts w:hint="eastAsia" w:ascii="仿宋" w:hAnsi="仿宋" w:eastAsia="仿宋" w:cs="仿宋"/>
          <w:sz w:val="32"/>
          <w:szCs w:val="32"/>
        </w:rPr>
        <w:t>　第二章　领导体制</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第五条　中央纪律检查委员会在党中央领导下进行工作。地方各级纪律检查委员会和基层纪律检查委员会在同级党的委员会和上级纪律检查委员会双重领导下进行工作。</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党委应当定期听取、审议同级纪律检查委员会和监察委员会的工作报告，加强对纪委监委工作的领导、管理和监督。</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第六条　党的纪律检查机关和国家监察机关是党和国家自我监督的专责机关，中央纪委和地方各级纪委贯彻党中央关于国家监察工作的决策部署，审议决定监委依法履职中的重要事项，把执纪和执法贯通起来，实现党内监督和国家监察的有机统一。</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第七条　监督执纪工作实行分级负责制：</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一）中央纪委国家监委负责监督检查和审查调查中央委员、候补中央委员，中央纪委委员，中央管理的领导干部，党中央工作部门、党中央批准设立的党组（党委），各省、自治区、直辖市党委、纪委等党组织的涉嫌违纪或者职务违法、职务犯罪问题。</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二）地方各级纪委监委负责监督检查和审查调查同级党委委员、候补委员，同级纪委委员，同级党委管理的党员、干部以及监察对象，同级党委工作部门、党委批准设立的党组（党委），下一级党委、纪委等党组织的涉嫌违纪或者职务违法、职务犯罪问题。</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（三）基层纪委负责监督检查和审查同级党委管理的党员，同级党委下属的各级党组织的涉嫌违纪问题；未设立纪律检查委员会的党的基层委员会，由该委员会负责监督执纪工作。</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地方各级纪委监委依照规定加强对同级党委履行职责、行使权力情况的监督。</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第八条　对党的组织关系在地方、干部管理权限在主管部门的党员、干部以及监察对象涉嫌违纪违法问题，应当按照谁主管谁负责的原则进行监督执纪，由设在主管部门、有管辖权的纪检监察机关进行审查调查，主管部门认为有必要的，可以与地方纪检监察机关联合审查调查。地方纪检监察机关接到问题线索反映的，经与主管部门协调，可以对其进行审查调查，也可以与主管部门组成联合审查调查组，审查调查情况及时向对方通报。</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第九条　上级纪检监察机关有权指定下级纪检监察机关对其他下级纪检监察机关管辖的党组织和党员、干部以及监察对象涉嫌违纪或者职务违法、职务犯罪问题进行审查调查，必要时也可以直接进行审查调查。上级纪检监察机关可以将其直接管辖的事项指定下级纪检监察机关进行审查调查。</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纪检监察机关之间对管辖事项有争议的，由其共同的上级纪检监察机关确定；认为所管辖的事项重大、复杂，需要由上级纪检监察机关管辖的，可以报请上级纪检监察机关管辖。</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第十条　纪检监察机关应当严格执行请示报告制度。中央纪委定期向党中央报告工作，研究涉及全局的重大事项、遇有重要问题以及作出立案审查调查决定、给予党纪政务处分等事项应当及时向党中央请示报告，既要报告结果也要报告过程。执行党中央重要决定的情况应当专题报告。</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地方各级纪检监察机关对作出立案审查调查决定、给予党纪政务处分等重要事项，应当向同级党委请示汇报并向上级纪委监委报告，形成明确意见后再正式行文请示。遇有重要事项应当及时报告。</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纪检监察机关应当坚持民主集中制，对于线索处置、谈话函询、初步核实、立案审查调查、案件审理、处置执行中的重要问题，经集体研究后，报纪检监察机关相关负责人、主要负责人审批。 </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第十一条　纪检监察机关应当建立监督检查、审查调查、案件监督管理、案件审理相互协调、相互制约的工作机制。市地级以上纪委监委实行监督检查和审查调查部门分设，监督检查部门主要负责联系地区和部门、单位的日常监督检查和对涉嫌一般违纪问题线索处置，审查调查部门主要负责对涉嫌严重违纪或者职务违法、职务犯罪问题线索进行初步核实和立案审查调查；案件监督管理部门负责对监督检查、审查调查工作全过程进行监督管理，案件审理部门负责对需要给予党纪政务处分的案件审核把关。</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纪检监察机关在工作中需要协助的，有关组织和机关、单位、个人应当依规依纪依法予以协助。</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第十二条　纪检监察机关案件监督管理部门负责对监督执纪工作全过程进行监督管理，做好线索管理、组织协调、监督检查、督促办理、统计分析等工作。党风政风监督部门应当加强对党风政风建设的综合协调，做好督促检查、通报曝光和综合分析等工作。</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仿宋" w:hAnsi="仿宋" w:eastAsia="仿宋" w:cs="仿宋"/>
          <w:sz w:val="32"/>
          <w:szCs w:val="32"/>
        </w:rPr>
      </w:pPr>
      <w:r>
        <w:rPr>
          <w:rStyle w:val="11"/>
          <w:rFonts w:hint="eastAsia" w:ascii="仿宋" w:hAnsi="仿宋" w:eastAsia="仿宋" w:cs="仿宋"/>
          <w:sz w:val="32"/>
          <w:szCs w:val="32"/>
        </w:rPr>
        <w:t>　　第三章　监督检查</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第十三条　党委（党组）在党内监督中履行主体责任，纪检监察机关履行监督责任，应当将纪律监督、监察监督、巡视监督、派驻监督结合起来，重点检查遵守、执行党章党规党纪和宪法法律法规，坚定理想信念，增强“四个意识”，坚定“四个自信”，维护习近平总书记核心地位，维护党中央权威和集中统一领导，贯彻执行党和国家的路线方针政策以及重大决策部署，坚持主动作为、真抓实干，落实全面从严治党责任、民主集中制原则、选人用人规定以及中央八项规定精神，巡视巡察整改，依法履职、秉公用权、廉洁从政从业以及恪守社会道德规范等情况，对发现的问题分类处置、督促整改。</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第十四条　纪委监委（纪检监察组、纪检监察工委）报请或者会同党委（党组）定期召开专题会议，听取加强党内监督情况专题报告，综合分析所联系的地区、部门、单位政治生态状况，提出加强和改进的意见及工作措施，抓好组织实施和督促检查。</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第十五条　纪检监察机关应当结合被监督对象的职责，加强对行使权力情况的日常监督，通过多种方式了解被监督对象的思想、工作、作风、生活情况，发现苗头性、倾向性问题或者轻微违纪问题，应当及时约谈提醒、批评教育、责令检查、诫勉谈话，提高监督的针对性和实效性。</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第十六条　纪检监察机关应当畅通来信、来访、来电和网络等举报渠道，建设覆盖纪检监察系统的检举举报平台，及时受理检举控告，发挥党员和群众的监督作用。</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第十七条　纪检监察机关应当建立健全党员领导干部廉政档案，主要内容包括：</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（一）任免情况、人事档案情况、因不如实报告个人有关事项受到处理的情况等；</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（二）巡视巡察、信访、案件监督管理以及其他方面移交的问题线索和处置情况；</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（三）开展谈话函询、初步核实、审查调查以及其他工作形成的有关材料；</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（四）党风廉政意见回复材料；</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（五）其他反映廉政情况的材料。</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廉政档案应当动态更新。</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第十八条　纪检监察机关应当做好干部选拔任用党风廉政意见回复工作，对反映问题线索认真核查，综合用好巡视巡察等其他监督成果，严把政治关、品行关、作风关、廉洁关。</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第十九条　纪检监察机关对监督中发现的突出问题，应当向有关党组织或者单位提出纪律检查建议或者监察建议，通过督促召开专题民主生活会、组织开展专项检查等方式，督查督办，推动整改。</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仿宋" w:hAnsi="仿宋" w:eastAsia="仿宋" w:cs="仿宋"/>
          <w:sz w:val="32"/>
          <w:szCs w:val="32"/>
        </w:rPr>
      </w:pPr>
      <w:r>
        <w:rPr>
          <w:rStyle w:val="11"/>
          <w:rFonts w:hint="eastAsia" w:ascii="仿宋" w:hAnsi="仿宋" w:eastAsia="仿宋" w:cs="仿宋"/>
          <w:sz w:val="32"/>
          <w:szCs w:val="32"/>
        </w:rPr>
        <w:t>　　第四章　线索处置</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第二十条　纪检监察机关应当加强对问题线索的集中管理、分类处置、定期清理。信访举报部门归口受理同级党委管理的党组织和党员、干部以及监察对象涉嫌违纪或者职务违法、职务犯罪问题的信访举报，统一接收有关纪检监察机关、派驻或者派出机构以及其他单位移交的相关信访举报，移送本机关有关部门，深入分析信访形势，及时反映损害群众最关心、最直接、最现实的利益问题。</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巡视巡察工作机构和审计机关、行政执法机关、司法机关等单位发现涉嫌违纪或者职务违法、职务犯罪问题线索，应当及时移交纪检监察机关案件监督管理部门统一办理。</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监督检查部门、审查调查部门、干部监督部门发现的相关问题线索，属于本部门受理范围的，应当送案件监督管理部门备案；不属于本部门受理范围的，经审批后移送案件监督管理部门，由其按程序转交相关监督执纪部门办理。</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第二十一条　纪检监察机关应当结合问题线索所涉及地区、部门、单位总体情况，综合分析，按照谈话函询、初步核实、暂存待查、予以了结4类方式进行处置。</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线索处置不得拖延和积压，处置意见应当在收到问题线索之日起1个月内提出，并制定处置方案，履行审批手续。</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第二十二条　纪检监察机关对反映同级党委委员、候补委员，纪委常委、监委委员，以及所辖地区、部门、单位主要负责人的问题线索和线索处置情况，应当及时向上级纪检监察机关报告。</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第二十三条　案件监督管理部门对问题线索实行集中管理、动态更新、定期汇总核对，提出分办意见，报纪检监察机关主要负责人批准，按程序移送承办部门。承办部门应当指定专人负责管理问题线索，逐件编号登记、建立管理台账。线索管理处置各环节应当由经手人员签名，全程登记备查。</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第二十四条　纪检监察机关应当根据工作需要，定期召开专题会议，听取问题线索综合情况汇报，进行分析研判，对重要检举事项和反映问题集中的领域深入研究，提出处置要求，做到件件有着落。</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第二十五条　承办部门应当做好线索处置归档工作，归档材料齐全完整，载明领导批示和处置过程。案件监督管理部门定期汇总、核对问题线索及处置情况，向纪检监察机关主要负责人报告，并向相关部门通报。</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仿宋" w:hAnsi="仿宋" w:eastAsia="仿宋" w:cs="仿宋"/>
          <w:sz w:val="32"/>
          <w:szCs w:val="32"/>
        </w:rPr>
      </w:pPr>
      <w:r>
        <w:rPr>
          <w:rStyle w:val="11"/>
          <w:rFonts w:hint="eastAsia" w:ascii="仿宋" w:hAnsi="仿宋" w:eastAsia="仿宋" w:cs="仿宋"/>
          <w:sz w:val="32"/>
          <w:szCs w:val="32"/>
        </w:rPr>
        <w:t>　　第五章　谈话函询</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第二十六条　各级党委（党组）和纪检监察机关应当推动加强和规范党内政治生活，经常拿起批评和自我批评的武器，及时开展谈话提醒、约谈函询，促使党员、干部以及监察对象增强党的观念和纪律意识。</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第二十七条　纪检监察机关采取谈话函询方式处置问题线索，应当起草谈话函询报批请示，拟订谈话方案和相关工作预案，按程序报批。需要谈话函询下一级党委（党组）主要负责人的，应当报纪检监察机关主要负责人批准，必要时向同级党委主要负责人报告。</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第二十八条　谈话应当由纪检监察机关相关负责人或者承办部门负责人进行，可以由被谈话人所在党委（党组）、纪委监委（纪检监察组、纪检监察工委）有关负责人陪同；经批准也可以委托被谈话人所在党委（党组）主要负责人进行。</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谈话应当在具备安全保障条件的场所进行。由纪检监察机关谈话的，应当制作谈话笔录，谈话后可以视情况由被谈话人写出书面说明。</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第二十九条　纪检监察机关进行函询应当以办公厅（室）名义发函给被反映人，并抄送其所在党委（党组）和派驻纪检监察组主要负责人。被函询人应当在收到函件后15个工作日内写出说明材料，由其所在党委（党组）主要负责人签署意见后发函回复。</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被函询人为党委（党组）主要负责人的，或者被函询人所作说明涉及党委（党组）主要负责人的，应当直接发函回复纪检监察机关。</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第三十条　承办部门应当在谈话结束或者收到函询回复后1个月内写出情况报告和处置意见，按程序报批。根据不同情形作出相应处理：</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（一）反映不实，或者没有证据证明存在问题的，予以采信了结，并向被函询人发函反馈。</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（二）问题轻微，不需要追究纪律责任的，采取谈话提醒、批评教育、责令检查、诫勉谈话等方式处理。</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三）反映问题比较具体，但被反映人予以否认且否认理由不充分具体的，或者说明存在明显问题的，一般应当再次谈话或者函询；发现被反映人涉嫌违纪或者职务违法、职务犯罪问题需要追究纪律和法律责任的，应当提出初步核实的建议。</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（四）对诬告陷害者，依规依纪依法予以查处。</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必要时可以对被反映人谈话函询的说明情况进行抽查核实。</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谈话函询材料应当存入廉政档案。</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第三十一条　被谈话函询的党员干部应当在民主生活会、组织生活会上就本年度或者上年度谈话函询问题进行说明，讲清组织予以采信了结的情况；存在违纪问题的，应当进行自我批评，作出检讨。</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仿宋" w:hAnsi="仿宋" w:eastAsia="仿宋" w:cs="仿宋"/>
          <w:sz w:val="32"/>
          <w:szCs w:val="32"/>
        </w:rPr>
      </w:pPr>
      <w:r>
        <w:rPr>
          <w:rStyle w:val="11"/>
          <w:rFonts w:hint="eastAsia" w:ascii="仿宋" w:hAnsi="仿宋" w:eastAsia="仿宋" w:cs="仿宋"/>
          <w:sz w:val="32"/>
          <w:szCs w:val="32"/>
        </w:rPr>
        <w:t>　　第六章　初步核实</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第三十二条　党委（党组）、纪委监委（纪检监察组）应当对具有可查性的涉嫌违纪或者职务违法、职务犯罪问题线索，扎实开展初步核实工作，收集客观性证据，确保真实性和准确性。</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第三十三条　纪检监察机关采取初步核实方式处置问题线索，应当制定工作方案，成立核查组，履行审批程序。被核查人为下一级党委（党组）主要负责人的，纪检监察机关应当报同级党委主要负责人批准。</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第三十四条　核查组经批准可以采取必要措施收集证据，与相关人员谈话了解情况，要求相关组织作出说明，调取个人有关事项报告，查阅复制文件、账目、档案等资料，查核资产情况和有关信息，进行鉴定勘验。对被核查人及相关人员主动上交的财物，核查组应当予以暂扣。</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需要采取技术调查或者限制出境等措施的，纪检监察机关应当严格履行审批手续，交有关机关执行。 </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第三十五条　初步核实工作结束后，核查组应当撰写初步核实情况报告，列明被核查人基本情况、反映的主要问题、办理依据以及初步核实结果、存在疑点、处理建议，由核查组全体人员签名备查。</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承办部门应当综合分析初步核实情况，按照拟立案审查调查、予以了结、谈话提醒、暂存待查，或者移送有关党组织处理等方式提出处置建议。</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初步核实情况报告应当报纪检监察机关主要负责人审批，必要时向同级党委主要负责人报告。</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仿宋" w:hAnsi="仿宋" w:eastAsia="仿宋" w:cs="仿宋"/>
          <w:sz w:val="32"/>
          <w:szCs w:val="32"/>
        </w:rPr>
      </w:pPr>
      <w:r>
        <w:rPr>
          <w:rStyle w:val="11"/>
          <w:rFonts w:hint="eastAsia" w:ascii="仿宋" w:hAnsi="仿宋" w:eastAsia="仿宋" w:cs="仿宋"/>
          <w:sz w:val="32"/>
          <w:szCs w:val="32"/>
        </w:rPr>
        <w:t>　　第七章　审查调查</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第三十六条　党委（党组）应当按照管理权限，加强对党员、干部以及监察对象涉嫌严重违纪或者职务违法、职务犯罪问题审查调查处置工作，定期听取重大案件情况报告，加强反腐败协调机构的机制建设，坚定不移、精准有序惩治腐败。</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第三十七条　纪检监察机关经过初步核实，对党员、干部以及监察对象涉嫌违纪或者职务违法、职务犯罪，需要追究纪律或者法律责任的，应当立案审查调查。</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凡报请批准立案的，应当已经掌握部分违纪或者职务违法、职务犯罪事实和证据，具备进行审查调查的条件。</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第三十八条　对符合立案条件的，承办部门应当起草立案审查调查呈批报告，经纪检监察机关主要负责人审批，报同级党委主要负责人批准，予以立案审查调查。</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立案审查调查决定应当向被审查调查人宣布，并向被审查调查人所在党委（党组）主要负责人通报。</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第三十九条　对涉嫌严重违纪或者职务违法、职务犯罪人员立案审查调查，纪检监察机关主要负责人应当主持召开由纪检监察机关相关负责人参加的专题会议，研究批准审查调查方案。</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纪检监察机关相关负责人批准成立审查调查组，确定审查调查谈话方案、外查方案，审批重要信息查询、涉案财物查扣等事项。</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监督检查、审查调查部门主要负责人组织研究提出审查调查谈话方案、外查方案和处置意见建议，审批一般信息查询，对调查取证审核把关。</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审查调查组组长应当严格执行审查调查方案，不得擅自更改；以书面形式报告审查调查进展情况，遇有重要事项及时请示。</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第四十条　审查调查组可以依照党章党规和监察法，经审批进行谈话、讯问、询问、留置、查询、冻结、搜查、调取、查封、扣押（暂扣、封存）、勘验检查、鉴定，提请有关机关采取技术调查、通缉、限制出境等措施。</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承办部门应当建立台账，记录使用措施情况，向案件监督管理部门定期备案。</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案件监督管理部门应当核对检查，定期汇总重要措施使用情况并报告纪委监委领导和上一级纪检监察机关，发现违规违纪违法使用措施的，区分不同情况进行处理，防止擅自扩大范围、延长时限。</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第四十一条　需要对被审查调查人采取留置措施的，应当依据监察法进行，在24小时内通知其所在单位和家属，并及时向社会公开发布。因可能毁灭、伪造证据，干扰证人作证或者串供等有碍调查情形而不宜通知或者公开的，应当按程序报批并记录在案。有碍调查的情形消失后，应当立即通知被留置人员所在单位和家属。</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第四十二条　审查调查工作应当依照规定由两人以上进行，按照规定出示证件，出具书面通知。</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第四十三条　立案审查调查方案批准后，应当由纪检监察机关相关负责人或者部门负责人与被审查调查人谈话，宣布立案决定，讲明党的政策和纪律，要求被审查调查人端正态度、配合审查调查。</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审查调查应当充分听取被审查调查人陈述，保障其饮食、休息，提供医疗服务，确保安全。严格禁止使用违反党章党规党纪和国家法律的手段，严禁逼供、诱供、侮辱、打骂、虐待、体罚或者变相体罚。</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第四十四条　审查调查期间，对被审查调查人以同志相称，安排学习党章党规党纪以及相关法律法规，开展理想信念宗旨教育，通过深入细致的思想政治工作，促使其深刻反省、认识错误、交代问题，写出忏悔反思材料。</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第四十五条　外查工作必须严格按照外查方案执行，不得随意扩大审查调查范围、变更审查调查对象和事项，重要事项应当及时请示报告。</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外查工作期间，未经批准，监督执纪人员不得单独接触任何涉案人员及其特定关系人，不得擅自采取审查调查措施，不得从事与外查事项无关的活动。</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第四十六条　纪检监察机关应当严格依规依纪依法收集、鉴别证据，做到全面、客观，形成相互印证、完整稳定的证据链。</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调查取证应当收集原物原件，逐件清点编号，现场登记，由在场人员签字盖章，原物不便搬运、保存或者取得原件确有困难的，可以将原物封存并拍照录像或者调取原件副本、复印件；谈话应当现场制作谈话笔录并由被谈话人阅看后签字。已调取证据必须及时交审查调查组统一保管。</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严禁以威胁、引诱、欺骗以及其他违规违纪违法方式收集证据；严禁隐匿、损毁、篡改、伪造证据。</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第四十七条　查封、扣押（暂扣、封存）、冻结、移交涉案财物，应当严格履行审批手续。</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执行查封、扣押（暂扣、封存）措施，监督执纪人员应当会同原财物持有人或者保管人、见证人，当面逐一拍照、登记、编号，现场填写登记表，由在场人员签名。对价值不明物品应当及时鉴定，专门封存保管。</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纪检监察机关应当设立专用账户、专门场所，指定专门人员保管涉案财物，严格履行交接、调取手续，定期对账核实。严禁私自占有、处置涉案财物及其孳息。</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第四十八条　对涉嫌严重违纪或者职务违法、职务犯罪问题的审查调查谈话、搜查、查封、扣押（暂扣、封存）涉案财物等重要取证工作应当全过程进行录音录像，并妥善保管，及时归档，案件监督管理部门定期核查。</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第四十九条　对涉嫌严重违纪或者职务违法、职务犯罪问题的审查调查，监督执纪人员未经批准并办理相关手续，不得将被审查调查人或者其他重要的谈话、询问对象带离规定的谈话场所，不得在未配置监控设备的场所进行审查调查谈话或者其他重要的谈话、询问，不得在谈话期间关闭录音录像设备。</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第五十条　监督检查、审查调查部门主要负责人、分管领导应当定期检查审查调查期间的录音录像、谈话笔录、涉案财物登记资料，发现问题及时纠正并报告。</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纪检监察机关相关负责人应当通过调取录音录像等方式，加强对审查调查全过程的监督。</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第五十一条　查明涉嫌违纪或者职务违法、职务犯罪问题后，审查调查组应当撰写事实材料，与被审查调查人见面，听取意见。被审查调查人应当在事实材料上签署意见，对签署不同意见或者拒不签署意见的，审查调查组应当作出说明或者注明情况。</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审查调查工作结束，审查调查组应当集体讨论，形成审查调查报告，列明被审查调查人基本情况、问题线索来源及审查调查依据、审查调查过程，主要违纪或者职务违法、职务犯罪事实，被审查调查人的态度和认识，处理建议及党纪法律依据，并由审查调查组组长以及有关人员签名。</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对审查调查过程中发现的重要问题和意见建议，应当形成专题报告。</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第五十二条　审查调查报告以及忏悔反思材料，违纪或者职务违法、职务犯罪事实材料，涉案财物报告等，应当按程序报纪检监察机关主要负责人批准，连同全部证据和程序材料，依照规定移送审理。</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审查调查全过程形成的材料应当案结卷成、事毕归档。</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仿宋" w:hAnsi="仿宋" w:eastAsia="仿宋" w:cs="仿宋"/>
          <w:sz w:val="32"/>
          <w:szCs w:val="32"/>
        </w:rPr>
      </w:pPr>
      <w:r>
        <w:rPr>
          <w:rStyle w:val="11"/>
          <w:rFonts w:hint="eastAsia" w:ascii="仿宋" w:hAnsi="仿宋" w:eastAsia="仿宋" w:cs="仿宋"/>
          <w:sz w:val="32"/>
          <w:szCs w:val="32"/>
        </w:rPr>
        <w:t>　　第八章　审理</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第五十三条　纪检监察机关应当对涉嫌违纪或者违法、犯罪案件严格依规依纪依法审核把关，提出纪律处理或者处分的意见，做到事实清楚、证据确凿、定性准确、处理恰当、手续完备、程序合规。</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纪律处理或者处分必须坚持民主集中制原则，集体讨论决定，不允许任何个人或者少数人决定和批准。</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第五十四条　坚持审查调查与审理相分离的原则，审查调查人员不得参与审理。纪检监察机关案件审理部门对涉嫌违纪或者职务违法、职务犯罪问题，依照规定应当给予纪律处理或者处分的案件和复议复查案件进行审核处理。</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第五十五条　审理工作按照以下程序进行：</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（一）案件审理部门收到审查调查报告后，经审核符合移送条件的予以受理，不符合移送条件的可以暂缓受理或者不予受理。</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二）对于重大、复杂、疑难案件，监督检查、审查调查部门已查清主要违纪或者职务违法、职务犯罪事实并提出倾向性意见的；对涉嫌违纪或者职务违法、职务犯罪行为性质认定分歧较大的，经批准案件审理部门可以提前介入。</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（三）案件审理部门受理案件后，应当成立由两人以上组成的审理组，全面审理案卷材料，提出审理意见。 </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四）坚持集体审议原则，在民主讨论基础上形成处理意见；对争议较大的应当及时报告，形成一致意见后再作出决定。案件审理部门根据案件审理情况，应当与被审查调查人谈话，核对违纪或者职务违法、职务犯罪事实，听取辩解意见，了解有关情况。</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五）对主要事实不清、证据不足的，经纪检监察机关主要负责人批准，退回监督检查、审查调查部门重新审查调查；需要补充完善证据的，经纪检监察机关相关负责人批准，退回监督检查、审查调查部门补充审查调查。</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六）审理工作结束后应当形成审理报告，内容包括被审查调查人基本情况、审查调查简况、违纪违法或者职务犯罪事实、涉案财物处置、监督检查或者审查调查部门意见、审理意见等。审理报告应当体现党内审查特色，依据《中国共产党纪律处分条例》认定违纪事实性质，分析被审查调查人违反党章、背离党的性质宗旨的错误本质，反映其态度、认识以及思想转变过程。涉嫌职务犯罪需要追究刑事责任的，还应当形成《起诉意见书》，作为审理报告附件。</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对给予同级党委委员、候补委员，同级纪委委员、监委委员处分的，在同级党委审议前，应当与上级纪委监委沟通并形成处理意见。</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审理工作应当在受理之日起1个月内完成，重大复杂案件经批准可以适当延长。</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第五十六条　审理报告报经纪检监察机关主要负责人批准后，提请纪委常委会会议审议。需报同级党委审批的，应当在报批前以纪检监察机关办公厅（室）名义征求同级党委组织部门和被审查调查人所在党委（党组）意见。</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处分决定作出后，纪检监察机关应当通知受处分党员所在党委（党组），抄送同级党委组织部门，并依照规定在1个月内向其所在党的基层组织中的全体党员以及本人宣布。处分决定执行情况应当及时报告。</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第五十七条　被审查调查人涉嫌职务犯罪的，应当由案件监督管理部门协调办理移送司法机关事宜。对于采取留置措施的案件，在人民检察院对犯罪嫌疑人先行拘留后，留置措施自动解除。</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案件移送司法机关后，审查调查部门应当跟踪了解处理情况，发现问题及时报告，不得违规过问、干预处理工作。</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审理工作完成后，对涉及的其他问题线索，经批准应当及时移送有关纪检监察机关处置。</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第五十八条　对被审查调查人违规违纪违法所得财物，应当依规依纪依法予以收缴、责令退赔或者登记上交。</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对涉嫌职务犯罪所得财物，应当随案移送司法机关。</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对经认定不属于违规违纪违法所得的，应当在案件审结后依规依纪依法予以返还，并办理签收手续。</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第五十九条　对不服处分决定的申诉，由批准或者决定处分的党委（党组）或者纪检监察机关受理；需要复议复查的，由纪检监察机关相关负责人批准后受理。</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申诉办理部门成立复查组，调阅原案案卷，必要时可以进行取证，经集体研究后，提出办理意见，报纪检监察机关相关负责人批准或者纪委常委会会议研究决定，作出复议复查决定。决定应当告知申诉人，抄送相关单位，并在一定范围内宣布。</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坚持复议复查与审查审理分离，原案审查、审理人员不得参与复议复查。</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复议复查工作应当在3个月内办结。</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仿宋" w:hAnsi="仿宋" w:eastAsia="仿宋" w:cs="仿宋"/>
          <w:sz w:val="32"/>
          <w:szCs w:val="32"/>
        </w:rPr>
      </w:pPr>
      <w:r>
        <w:rPr>
          <w:rStyle w:val="11"/>
          <w:rFonts w:hint="eastAsia" w:ascii="仿宋" w:hAnsi="仿宋" w:eastAsia="仿宋" w:cs="仿宋"/>
          <w:sz w:val="32"/>
          <w:szCs w:val="32"/>
        </w:rPr>
        <w:t>　　第九章　监督管理</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第六十条　纪检监察机关应当严格依照党内法规和国家法律，在行使权力上慎之又慎，在自我约束上严之又严，强化自我监督，健全内控机制，自觉接受党内监督、社会监督、群众监督，确保权力受到严格约束，坚决防止“灯下黑”。</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纪检监察机关应当加强对监督执纪工作的领导，切实履行自身建设主体责任，严格教育、管理、监督，使纪检监察干部成为严守纪律、改进作风、拒腐防变的表率。</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第六十一条　纪检监察机关应当严格干部准入制度，严把政治安全关，纪检监察干部必须忠诚坚定、担当尽责、遵纪守法、清正廉洁，具备履行职责的基本条件。</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第六十二条　纪检监察机关应当加强党的政治建设、思想建设、组织建设，突出政治功能，强化政治引领。审查调查组有正式党员3人以上的，应当设立临时党支部，加强对审查调查组成员的教育、管理、监督，开展政策理论学习，做好思想政治工作，及时发现问题、进行批评纠正，发挥战斗堡垒作用。</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第六十三条　纪检监察机关应当加强干部队伍作风建设，树立依规依法、纪律严明、作风深入、工作扎实、谦虚谨慎、秉公执纪的良好形象，力戒形式主义、官僚主义，力戒特权思想，力戒口大气粗、颐指气使，不断提高思想政治水平和把握政策能力，建设让党放心、人民信赖的纪检监察干部队伍。</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第六十四条　对纪检监察干部打听案情、过问案件、说情干预的，受请托人应当向审查调查组组长和监督检查、审查调查部门主要负责人报告并登记备案。</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发现审查调查组成员未经批准接触被审查调查人、涉案人员及其特定关系人，或者存在交往情形的，应当及时向审查调查组组长和监督检查、审查调查部门主要负责人直至纪检监察机关主要负责人报告并登记备案。</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第六十五条　严格执行回避制度。审查调查审理人员是被审查调查人或者检举人近亲属、本案证人、利害关系人，或者存在其他可能影响公正审查调查审理情形的，不得参与相关审查调查审理工作，应当主动申请回避，被审查调查人、检举人以及其他有关人员也有权要求其回避。选用借调人员、看护人员、审查场所，应当严格执行回避制度。</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第六十六条　审查调查组需要借调人员的，一般应当从审查调查人才库选用，由纪检监察机关组织部门办理手续，实行一案一借，不得连续多次借调。加强对借调人员的管理监督，借调结束后由审查调查组写出鉴定。借调单位和党员干部不得干预借调人员岗位调整、职务晋升等事项。</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第六十七条　监督执纪人员应当严格执行保密制度，控制审查调查工作事项知悉范围和时间，不准私自留存、隐匿、查阅、摘抄、复制、携带问题线索和涉案资料，严禁泄露审查调查工作情况。</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审查调查组成员工作期间，应当使用专用手机、电脑、电子设备和存储介质，实行编号管理，审查调查工作结束后收回检查。</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汇报案情、传递审查调查材料应当使用加密设施，携带案卷材料应当专人专车、卷不离身。</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第六十八条　纪检监察机关相关涉密人员离岗离职后，应当遵守脱密期管理规定，严格履行保密义务，不得泄露相关秘密。</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监督执纪人员辞职、退休3年内，不得从事与纪检监察和司法工作相关联、可能发生利益冲突的职业。</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第六十九条　纪检监察机关开展谈话应当做到全程可控。谈话前做好风险评估、医疗保障、安全防范工作以及应对突发事件的预案；谈话中及时研判谈话内容以及案情变化，发现严重职务违法、职务犯罪，依照监察法需要采取留置措施的，应当及时采取留置措施；谈话结束前做好被谈话人思想工作，谈话后按程序与相关单位或者人员交接，并做好跟踪回访等工作。</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第七十条　建立健全安全责任制，监督检查、审查调查部门主要负责人和审查调查组组长是审查调查安全第一责任人，审查调查组应当指定专人担任安全员。被审查调查人发生安全事故的，应当在24小时内逐级上报至中央纪委，及时做好舆论引导。</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发生严重安全事故的，或者存在严重违规违纪违法行为的，省级纪检监察机关主要负责人应当向中央纪委作出检讨，并予以通报、严肃问责追责。</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案件监督管理部门应当组织开展经常性检查和不定期抽查，发现问题及时报告并督促整改。</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第七十一条　对纪检监察干部越权接触相关地区、部门、单位党委（党组）负责人，私存线索、跑风漏气、违反安全保密规定，接受请托、干预审查调查、以案谋私、办人情案，侮辱、打骂、虐待、体罚或者变相体罚被审查调查人，以违规违纪违法方式收集证据，截留挪用、侵占私分涉案财物，接受宴请和财物等行为，依规依纪严肃处理；涉嫌职务违法、职务犯罪的，依法追究法律责任。</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第七十二条　纪检监察机关在维护监督执纪工作纪律方面失职失责的，予以严肃问责。</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第七十三条　对案件处置出现重大失误，纪检监察干部涉嫌严重违纪或者职务违法、职务犯罪的，开展“一案双查”，既追究直接责任，还应当严肃追究有关领导人员责任。</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建立办案质量责任制，对滥用职权、失职失责造成严重后果的，实行终身问责。</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仿宋" w:hAnsi="仿宋" w:eastAsia="仿宋" w:cs="仿宋"/>
          <w:sz w:val="32"/>
          <w:szCs w:val="32"/>
        </w:rPr>
      </w:pPr>
      <w:r>
        <w:rPr>
          <w:rStyle w:val="11"/>
          <w:rFonts w:hint="eastAsia" w:ascii="仿宋" w:hAnsi="仿宋" w:eastAsia="仿宋" w:cs="仿宋"/>
          <w:sz w:val="32"/>
          <w:szCs w:val="32"/>
        </w:rPr>
        <w:t>　　第十章　附则</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第七十四条　各省（自治区、直辖市）党委、中央和国家机关工委可以根据本规则，结合工作实际，制定实施细则。</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中央军事委员会可以根据本规则，制定相关规定。</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第七十五条　纪委监委派驻纪检监察组、纪检监察工委除执行本规则外，还应当执行党中央以及中央纪委相关规定。</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国有企事业单位纪检监察机构结合实际执行本规则。</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第七十六条　本规则由中央纪律检查委员会负责解释。</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第七十七条　本规则自2019年1月1日起施行。2017年1月15日中央纪委印发的《中国共产党纪律检查机关监督执纪工作规则（试行）》同时废止。此前发布的其他有关纪检监察机关监督执纪工作的规定，凡与本规则不一致的，按照本规则执行。</w:t>
      </w:r>
    </w:p>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《中国共产党重大事项请示报告条例》</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黑体" w:hAnsi="黑体" w:eastAsia="黑体" w:cs="黑体"/>
          <w:sz w:val="32"/>
          <w:szCs w:val="32"/>
        </w:rPr>
      </w:pPr>
      <w:bookmarkStart w:id="0" w:name="_GoBack"/>
      <w:bookmarkEnd w:id="0"/>
    </w:p>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第一章　总则</w:t>
      </w:r>
    </w:p>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第一条　为了加强和规范重大事项请示报告工作，严明党的政治纪律、组织纪律和工作纪律，保证全党全国服从党中央、政令畅通，根据《中国共产党章程》、《关于新形势下党内政治生活的若干准则》等党内法规，制定本条例。</w:t>
      </w:r>
    </w:p>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第二条　重大事项请示报告工作以习近平新时代中国特色社会主义思想为指导，坚持和加强党的全面领导，坚持党要管党、全面从严治党，贯彻民主集中制，坚决维护习近平总书记党中央的核心、全党的核心地位，坚决维护党中央权威和集中统一领导，保证全党团结统一和行动一致，确保党始终总揽全局、协调各方。</w:t>
      </w:r>
    </w:p>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第三条　本条例适用于下级党组织向上级党组织，以及党员、领导干部向党组织请示报告重大事项相关活动。</w:t>
      </w:r>
    </w:p>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条例所称重大事项，是指超出党组织和党员、领导干部自身职权范围，或者虽在自身职权范围内但关乎全局、影响广泛的重要事情和重要情况，包括党组织贯彻执行党中央决策部署和上级党组织决定、领导经济社会发展事务、落实全面从严治党责任，党员履行义务、行使权利，领导干部行使权力、担负责任的重要事情和重要情况。</w:t>
      </w:r>
    </w:p>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本条例所称请示，是指下级党组织向上级党组织，党员、领导干部向党组织就重大事项请求指示或者批准；所称报告，是指下级党组织向上级党组织，党员、领导干部向党组织呈报重要事情和重要情况。</w:t>
      </w:r>
    </w:p>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第四条　开展重大事项请示报告工作应当遵循以下原则：</w:t>
      </w:r>
    </w:p>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（一）坚持政治导向。树牢“四个意识”，落实“四个服从”，把请示报告作为重要政治纪律和政治规矩，把讲政治要求贯彻到请示报告工作全过程和各方面。</w:t>
      </w:r>
    </w:p>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（二）坚持权责明晰。既牢记授权有限，该请示的必须请示，该报告的必须报告；又牢记守土有责，该负责的必须负责，该担当的必须担当。</w:t>
      </w:r>
    </w:p>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（三）坚持客观真实。全面如实请示报告工作、反映情况、分析问题、提出建议，既报喜又报忧、既报功又报过、既报结果又报过程。</w:t>
      </w:r>
    </w:p>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（四）坚持规范有序。落实依规治党要求，严格按照党章党规规定的主体、范围、程序和方式开展重大事项请示报告工作。</w:t>
      </w:r>
    </w:p>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第五条　各地区各部门党组织承担重大事项请示报告工作主体责任，党组织主要负责同志为第一责任人，对请示报告工作负总责。</w:t>
      </w:r>
    </w:p>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央办公厅负责接受办理向党中央请示报告的重大事项，并统筹协调和督促指导各地区各部门向党中央的请示报告工作。地方党委办公厅（室）负责接受办理向本级党委请示报告的重大事项，并统筹协调和督促指导本地区的请示报告工作。</w:t>
      </w:r>
    </w:p>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第二章　党组织请示报告主体</w:t>
      </w:r>
    </w:p>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第六条　党组织请示报告工作一般应当以组织名义进行，向负有领导或者监督指导职责的上级党组织请示报告。特殊情况下，可以根据工作需要以党组织负责同志名义代表党组织请示报告。</w:t>
      </w:r>
    </w:p>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请示报告应当逐级进行，一般不得越级请示报告。特殊情况下，可以按照有关规定直接向更高层级党组织请示报告。</w:t>
      </w:r>
    </w:p>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第七条　接受双重领导的单位党组织，应当根据事项性质和内容向负有主要领导职责的上级党组织请示报告，同时抄送另一个上级党组织。特殊情况下，可以不抄送另一个上级党组织。</w:t>
      </w:r>
    </w:p>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第八条　接受归口领导、管理的单位党组织，必须服从批准其设立的党组织的领导，向其请示报告工作，并按照有关规定向归口领导、管理单位党组织请示报告。</w:t>
      </w:r>
    </w:p>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第九条　接受归口指导、协调或者监督的单位党组织，向上级党组织请示报告一般应当抄送负有指导、协调或者监督职责的单位党组织。</w:t>
      </w:r>
    </w:p>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负有指导、协调或者监督职责的单位党组织应当统筹所负责区域、领域、行业、系统内各单位党组织的请示报告工作，归口统一向上级党组织请示报告总体情况、牵头事项完成情况等。</w:t>
      </w:r>
    </w:p>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第十条　涉及跨区域、跨领域、跨行业、跨系统的重大事项，应当由有关党组织向共同上级党组织联合请示报告。联合请示报告应当明确牵头党组织。</w:t>
      </w:r>
    </w:p>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党政机关联合请示报告的，一般应当将上级党政机关同时列为请示报告对象。</w:t>
      </w:r>
    </w:p>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第十一条　根据党内法规制度规定，党的决策议事协调机构和党的工作机关可以在其职权范围内接受下级党组织的请示报告并作出处理。</w:t>
      </w:r>
    </w:p>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党组织主要负责同志可以就全面工作或者某些方面工作接受下级党组织请示报告；有关负责同志可以就分管领域工作接受下级党组织请示报告，也可以受党组织或者党组织主要负责同志委托，就全面工作接受下级党组织请示报告。</w:t>
      </w:r>
    </w:p>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第三章　党组织请示报告事项</w:t>
      </w:r>
    </w:p>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第十二条　涉及党和国家工作全局的重大方针政策，经济、政治、文化、社会、生态文明建设和党的建设中的重大原则和问题，国家安全、港澳台侨、外交、国防、军队等党中央集中统一管理的事项，以及其他只能由党中央领导和决策的重大事项，必须向党中央请示报告。</w:t>
      </w:r>
    </w:p>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第十三条　党组织应当向上级党组织请示下列事项：</w:t>
      </w:r>
    </w:p>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（一）贯彻落实党中央决策部署和上级党组织决定中的重要情况和问题，需要作出调整的政策措施，需要支持解决的特殊困难；</w:t>
      </w:r>
    </w:p>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（二）重大改革措施、重大立法事项、重大体制变动、重大项目推进、重大突发事件、重大机构调整、重要干部任免、重要表彰奖励、重大违纪违法和复杂敏感案件处理等；</w:t>
      </w:r>
    </w:p>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（三）明确规定需要请示的重要会议、重要活动、重要文件等；</w:t>
      </w:r>
    </w:p>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（四）重大活动、重要政策的宣传报道口径，新闻宣传和意识形态工作中的全局性问题和不易把握的问题；</w:t>
      </w:r>
    </w:p>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（五）出台重大创新举措，特别是遇到新情况新问题且无明文规定、需要先行先试，或者创新举措可能与现行规定相冲突、需经授权才能实施的情况；</w:t>
      </w:r>
    </w:p>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（六）属于自身职权范围内但事关重大或者特殊敏感的事项；</w:t>
      </w:r>
    </w:p>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（七）重大决策时存在较大意见分歧的情况；</w:t>
      </w:r>
    </w:p>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（八）跨区域、跨领域、跨行业、跨系统工作中需要上级党组织统筹推进的重大事项；</w:t>
      </w:r>
    </w:p>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（九）调整上级党组织文件、会议精神的传达知悉范围，使用上级党组织负责同志未公开的讲话、音像资料等；</w:t>
      </w:r>
    </w:p>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（十）其他应当请示的重大事项。</w:t>
      </w:r>
    </w:p>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下列事项不必向上级党组织请示：属于自身职权范围内的日常工作；上级党组织就有关问题已经作出明确批复的；事后报告即可的事项等。</w:t>
      </w:r>
    </w:p>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第十四条　党组织应当向上级党组织报告下列事项：</w:t>
      </w:r>
    </w:p>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（一）学习贯彻习近平新时代中国特色社会主义思想，统筹推进“五位一体”总体布局和协调推进“四个全面”战略布局的重要情况；</w:t>
      </w:r>
    </w:p>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（二）党中央以及上级党组织重要会议、重要文件、重大决策部署贯彻落实情况，习近平总书记重要指示批示贯彻落实情况，上级党组织负责同志交办事项的研究办理情况；</w:t>
      </w:r>
    </w:p>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加强党的建设，履行全面从严治党责任，包括集中学习教育活动、意识形态工作、党组织设置及隶属关系调整、民主生活会、党风廉政建设、落实中央八项规定精神、党员干部直接联系群众、巡视巡察整改、发现重大违纪违法问题等情况；</w:t>
      </w:r>
    </w:p>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（四）全面工作总结和计划；</w:t>
      </w:r>
    </w:p>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（五）重大专项工作开展情况；</w:t>
      </w:r>
    </w:p>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（六）重大敏感事件、突发事件和群体性事件应对处置情况；</w:t>
      </w:r>
    </w:p>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（七）经济社会发展中出现的重要情况和重大舆情；</w:t>
      </w:r>
    </w:p>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（八）本地区、本部门、本单位工作中具有在更大范围推广价值的经验做法和意见建议；</w:t>
      </w:r>
    </w:p>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（九）其他应当报告的重大事项。</w:t>
      </w:r>
    </w:p>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下列事项不必向上级党组织报告：具体事务性工作；没有实质性内容的表态和情况反映等。</w:t>
      </w:r>
    </w:p>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第十五条　党组织应当按照有关规定向上级党组织报备下列事项：</w:t>
      </w:r>
    </w:p>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（一）党内法规和规范性文件；</w:t>
      </w:r>
    </w:p>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（二）领导班子成员分工；</w:t>
      </w:r>
    </w:p>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（三）有关干部任免；</w:t>
      </w:r>
    </w:p>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（四）党委委员、候补委员职务的辞去、免去或者自动终止；</w:t>
      </w:r>
    </w:p>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（五）其他应当报备的重大事项。</w:t>
      </w:r>
    </w:p>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第十六条　中央各决策议事协调机构、中央各部门、有关中央国家机关党组（党委）应当对本领域、行业、系统内请示报告的具体事项提出明确要求、加强工作指导。</w:t>
      </w:r>
    </w:p>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上级党组织应当从实际出发，对下级党组织请示报告中主题相近、内容关联的同类事项归并整合提出要求，促使请示报告精简务实。</w:t>
      </w:r>
    </w:p>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第十七条　党组织应当根据本条例规定的请示报告事项范围和内容，结合上级要求和自身实际，制定请示报告事项清单。</w:t>
      </w:r>
    </w:p>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第四章　党组织请示报告程序</w:t>
      </w:r>
    </w:p>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第十八条　重大事项请示报告一般应当经党组织领导班子集体研究或者传批审定，由主要负责同志签发或者作出。必要时应当事先报上级党组织分管负责同志同意。</w:t>
      </w:r>
    </w:p>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两个以上党组织联合请示报告的，应当协商一致后呈报。未取得一致意见的，应当对有关情况作出说明。</w:t>
      </w:r>
    </w:p>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第十九条　向上级党组织请示重大事项，必须事前请示，给上级党组织以充足研判和决策时间。情况紧急来不及请示必须临机处置的，应当按照规定履职尽责，并及时进行后续请示报告。</w:t>
      </w:r>
    </w:p>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定期报告按照规定的时间进行。专题报告根据工作进展情况适时进行，学习贯彻上级党组织重要会议和文件精神的专题报告应当注重反映落实见效情况，不得一味求快。对上级党组织交办的重大事项，应当按照时限要求报告。突发性重大事件应当及时报告，并根据事件发展处置情况做好续报工作。</w:t>
      </w:r>
    </w:p>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第二十条　提出请示应当阐明请求事项及相关理由。报送请示应当一文一事，不得在报告等非请示性公文中夹带请示事项。</w:t>
      </w:r>
    </w:p>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对下级党组织请示的重大事项，受理党组织如需以其名义再向上级党组织请示的，应当认真研究并负责任地提出处理建议，不得只将原文转请示上级党组织。</w:t>
      </w:r>
    </w:p>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第二十一条　上级党组织收到请示后，一般由综合部门提出拟办意见报党组织负责同志按照规定批办。</w:t>
      </w:r>
    </w:p>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党政机关联合提出的请示，由上级党组织牵头办理。</w:t>
      </w:r>
    </w:p>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第二十二条　上级党组织对受理的紧急请示事项应当尽快办理。有明确办理时限要求的应当在规定期限内办理完毕，确有特殊情况无法在规定期限内办理完毕的，应当主动向下级党组织说明情况。</w:t>
      </w:r>
    </w:p>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第二十三条　请示的答复一般应当坚持向谁请示由谁答复，特殊情况下受理请示的党组织可以授权党组织有关部门代为答复。</w:t>
      </w:r>
    </w:p>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第二十四条　报告应当具有实质性内容和参考价值，有助于上级党组织了解情况、科学决策，力戒空洞无物、评功摆好、搞形式主义。报告应当简明扼要、文风质朴，呈报党中央的综合报告一般在5000字以内，专项报告一般在3000字以内，情况复杂、确有必要详细报告的有关内容可以通过附件反映。</w:t>
      </w:r>
    </w:p>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第二十五条　上级党组织收到报告后，应当由综合部门根据工作需要报送党组织负责同志阅示。综合部门可以将主题相同、内容相近的报告统一集中报送，或者摘要形成综合材料后报送。</w:t>
      </w:r>
    </w:p>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党组织负责同志对报告作出批示指示的，综合部门应当及时按照要求办理。</w:t>
      </w:r>
    </w:p>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第二十六条　上级党组织应当加强对报告的综合分析利用。对于有推广价值的典型经验做法，可以通过适当形式进行宣传；对于共性问题，应当予以重视并研究解决；对于有价值的意见建议，应当认真研究吸收、推动改进工作。</w:t>
      </w:r>
    </w:p>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第二十七条　重大事项请示报告工作存在可能影响公正办理情形的，有关人员应当回避。</w:t>
      </w:r>
    </w:p>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第五章　党组织请示报告方式</w:t>
      </w:r>
    </w:p>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第二十八条　党组织应当根据重大事项类型和缓急程度采用口头、书面方式进行请示报告。</w:t>
      </w:r>
    </w:p>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第二十九条　重大事项请示报告适宜简便进行的，可以采用口头方式。对于情况紧急或者重大事项处理尚处于初步酝酿阶段的，可以采用口头方式先行请示报告，后续再以书面方式补充请示报告。</w:t>
      </w:r>
    </w:p>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第三十条　口头请示报告视情采用通话、当面、会议等方式。内容较为简单或者情况十分紧急的，可以采用通话方式；内容较为复杂或者情况敏感特殊的，可以采用当面方式；内容较为正式或者涉及主体较多的，可以采用会议方式。</w:t>
      </w:r>
    </w:p>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口头请示报告应当做好记录和资料留存，确保有据可查。</w:t>
      </w:r>
    </w:p>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第三十一条　非紧急情况、重大事项处理处于相对成熟阶段或者不适宜简便进行的请示报告，应当采用书面方式。</w:t>
      </w:r>
    </w:p>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第三十二条　书面报告视情采用正式报告、信息、简报等方式。信息侧重于报告重大突发事件，需要注意的问题、现象和情况等，应当做到及时高效、权威准确。简报侧重于报告某方面工作简要情况。</w:t>
      </w:r>
    </w:p>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党组织应当统筹用好书面报告方式，坚持“一事不二报”，一般不得就同一内容使用多种方式重复报告。上级党组织明确要求正式报告的，不得以其他方式代替。</w:t>
      </w:r>
    </w:p>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第三十三条　党组织可以利用电话、文件、传真、电报、网络等载体开展请示报告工作。涉密事项应当按照有关保密规定执行。</w:t>
      </w:r>
    </w:p>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基层党组织开展请示报告工作可以更加灵活便捷、突出实效。</w:t>
      </w:r>
    </w:p>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第六章　党员、领导干部请示报告</w:t>
      </w:r>
    </w:p>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第三十四条　党员一般应当向所在党组织请示报告重大事项。领导干部一般应当向所属党组织请示报告重要工作。</w:t>
      </w:r>
    </w:p>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党员、领导干部向党组织请示报告个人有关事项，按照有关规定执行。</w:t>
      </w:r>
    </w:p>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第三十五条　党员应当向党组织请示下列事项：</w:t>
      </w:r>
    </w:p>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（一）从事党组织所分配的工作中的重要问题；</w:t>
      </w:r>
    </w:p>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（二）代表党组织发表主张或者作出决定；</w:t>
      </w:r>
    </w:p>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（三）按照规定需要请示的涉外工作交往活动；</w:t>
      </w:r>
    </w:p>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（四）转移党的组织关系；</w:t>
      </w:r>
    </w:p>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（五）其他应当向党组织请示的事项。</w:t>
      </w:r>
    </w:p>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第三十六条　党员应当向党组织报告下列事项：</w:t>
      </w:r>
    </w:p>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（一）贯彻执行党组织决议以及完成党组织交办工作任务情况；</w:t>
      </w:r>
    </w:p>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（二）对党的工作和领导干部的意见建议；</w:t>
      </w:r>
    </w:p>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（三）发现党员、领导干部违纪违法线索情况；</w:t>
      </w:r>
    </w:p>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（四）流动外出情况；</w:t>
      </w:r>
    </w:p>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（五）其他应当向党组织报告的事项。</w:t>
      </w:r>
    </w:p>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第三十七条　领导干部应当向党组织请示下列事项：</w:t>
      </w:r>
    </w:p>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（一）超出自身职权范围，应当由所在党组织或者上级党组织作出决定的重大事项；</w:t>
      </w:r>
    </w:p>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（二）属于自身职权范围但事关重大的问题和情况；</w:t>
      </w:r>
    </w:p>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（三）代表党组织对外发表重要意见；</w:t>
      </w:r>
    </w:p>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（四）因故无法履职或者离开工作所在地；</w:t>
      </w:r>
    </w:p>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（五）其他应当向党组织请示的事项。</w:t>
      </w:r>
    </w:p>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第三十八条　领导干部应当向党组织报告下列事项：</w:t>
      </w:r>
    </w:p>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（一）学习贯彻习近平新时代中国特色社会主义思想，贯彻落实党中央决策部署和党组织决定中的重要情况和问题；</w:t>
      </w:r>
    </w:p>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（二）遵守政治纪律和政治规矩，坚决维护习近平总书记党中央的核心、全党的核心地位，坚决维护党中央权威和集中统一领导情况；</w:t>
      </w:r>
    </w:p>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（三）坚持民主集中制，发扬党内民主，正确行使权力，参与集体领导情况；</w:t>
      </w:r>
    </w:p>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（四）参加领导班子民主生活会和所在党支部（党小组）组织生活会情况；</w:t>
      </w:r>
    </w:p>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（五）履行管党治党责任，加强党风廉政建设和反腐败工作以及遵守廉洁纪律情况；</w:t>
      </w:r>
    </w:p>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（六）重大决策失误或者应对突发事件处置失当，纪检监察、巡视巡察和审计中发现重要问题，以及违纪违法情况；</w:t>
      </w:r>
    </w:p>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（七）可能影响正常履职的重大疾病等情况；</w:t>
      </w:r>
    </w:p>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（八）其他应当向党组织报告的事项。</w:t>
      </w:r>
    </w:p>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第三十九条　党员、领导干部按照规定采用口头、书面方式进行请示报告。党组织应当及时办理党员、领导干部的请示事项，必要时可以对报告事项作出研究处理。</w:t>
      </w:r>
    </w:p>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第七章　监督与追责</w:t>
      </w:r>
    </w:p>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第四十条　党组织应当将重大事项请示报告工作开展情况纳入向上一级党组织报告工作的重要内容。</w:t>
      </w:r>
    </w:p>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第四十一条　党组织应当建立健全重大事项请示报告工作督查机制，并将执行请示报告制度情况纳入日常监督和巡视巡察范围。</w:t>
      </w:r>
    </w:p>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第四十二条　党组织应当将重大事项请示报告工作情况作为履行全面从严治党政治责任的重要内容，对下级党组织及其主要负责同志进行考核评价。考核评价可以与党风廉政建设责任制检查考核、党建工作考核等相结合，结果应当以适当方式通报。</w:t>
      </w:r>
    </w:p>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第四十三条　建立健全纠错机制，对于重大事项请示报告工作中出现的主体不适当、内容不准确、程序不规范、方式不合理等问题，上级党组织应当及时提醒纠正，并将有关情况体现到考评通报中。</w:t>
      </w:r>
    </w:p>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第四十四条　实行重大事项请示报告责任追究制度，有下列情形之一的，应当依规依纪追究有关党组织和党员、领导干部以及工作人员的责任，涉嫌违法犯罪的，按照有关法律规定处理：</w:t>
      </w:r>
    </w:p>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（一）违反政治纪律和政治规矩，擅自决定应当由党中央决定的重大事项，损害党中央权威和集中统一领导的；</w:t>
      </w:r>
    </w:p>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（二）履行领导责任不到位，对重大事项请示报告不重视不部署，工作开展不力的；</w:t>
      </w:r>
    </w:p>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（三）违反组织原则，该请示不请示，该报告不报告的；</w:t>
      </w:r>
    </w:p>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（四）缺乏责任担当，推诿塞责、上交矛盾、消极作为的；</w:t>
      </w:r>
    </w:p>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（五）搞形式主义、官僚主义，请示报告内容不实、信息不准，造成严重后果的；</w:t>
      </w:r>
    </w:p>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（六）违反工作要求，不按规定程序和方式请示报告，造成严重后果的；</w:t>
      </w:r>
    </w:p>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（七）其他应当追究责任的情形。</w:t>
      </w:r>
    </w:p>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第八章　附则</w:t>
      </w:r>
    </w:p>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第四十五条　各省、自治区、直辖市党委，中央各决策议事协调机构，中央各部门，中央国家机关各部委党组（党委），应当紧密结合工作实际制定具体落实措施。</w:t>
      </w:r>
    </w:p>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第四十六条　中央军事委员会可以根据本条例，结合中国人民解放军和中国人民武装警察部队的实际情况，制定相关规定。</w:t>
      </w:r>
    </w:p>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第四十七条　本条例由中央办公厅负责解释。</w:t>
      </w:r>
    </w:p>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第四十八条　本条例自2019年1月31日起施行。</w:t>
      </w:r>
    </w:p>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p>
    <w:sectPr>
      <w:footerReference r:id="rId3" w:type="default"/>
      <w:footerReference r:id="rId4" w:type="even"/>
      <w:pgSz w:w="11906" w:h="16838"/>
      <w:pgMar w:top="1418" w:right="1418" w:bottom="1418" w:left="1418"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rPr>
        <w:rStyle w:val="12"/>
      </w:rPr>
      <w:fldChar w:fldCharType="begin"/>
    </w:r>
    <w:r>
      <w:rPr>
        <w:rStyle w:val="12"/>
      </w:rPr>
      <w:instrText xml:space="preserve">PAGE  </w:instrText>
    </w:r>
    <w:r>
      <w:rPr>
        <w:rStyle w:val="12"/>
      </w:rPr>
      <w:fldChar w:fldCharType="separate"/>
    </w:r>
    <w:r>
      <w:rPr>
        <w:rStyle w:val="12"/>
      </w:rPr>
      <w:t>19</w:t>
    </w:r>
    <w:r>
      <w:rPr>
        <w:rStyle w:val="12"/>
      </w:rP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rPr>
        <w:rStyle w:val="12"/>
      </w:rPr>
      <w:fldChar w:fldCharType="begin"/>
    </w:r>
    <w:r>
      <w:rPr>
        <w:rStyle w:val="12"/>
      </w:rPr>
      <w:instrText xml:space="preserve">PAGE  </w:instrText>
    </w:r>
    <w:r>
      <w:rPr>
        <w:rStyle w:val="12"/>
      </w:rP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5E8BCC6"/>
    <w:multiLevelType w:val="singleLevel"/>
    <w:tmpl w:val="D5E8BCC6"/>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21AD2"/>
    <w:rsid w:val="0000676F"/>
    <w:rsid w:val="00010D6D"/>
    <w:rsid w:val="0001108F"/>
    <w:rsid w:val="0001255F"/>
    <w:rsid w:val="0004286F"/>
    <w:rsid w:val="00047611"/>
    <w:rsid w:val="00061E09"/>
    <w:rsid w:val="000629EE"/>
    <w:rsid w:val="0006343A"/>
    <w:rsid w:val="00076827"/>
    <w:rsid w:val="000A6774"/>
    <w:rsid w:val="000C3616"/>
    <w:rsid w:val="000D3185"/>
    <w:rsid w:val="00101243"/>
    <w:rsid w:val="00104218"/>
    <w:rsid w:val="001101AF"/>
    <w:rsid w:val="00117C97"/>
    <w:rsid w:val="0013152C"/>
    <w:rsid w:val="00142BA7"/>
    <w:rsid w:val="0014386A"/>
    <w:rsid w:val="00152E5A"/>
    <w:rsid w:val="001543C5"/>
    <w:rsid w:val="001663CA"/>
    <w:rsid w:val="001A17C7"/>
    <w:rsid w:val="001A2046"/>
    <w:rsid w:val="001B072C"/>
    <w:rsid w:val="001D540B"/>
    <w:rsid w:val="0023789F"/>
    <w:rsid w:val="002548CA"/>
    <w:rsid w:val="0025494F"/>
    <w:rsid w:val="002552C0"/>
    <w:rsid w:val="00255F99"/>
    <w:rsid w:val="002772E4"/>
    <w:rsid w:val="002803D9"/>
    <w:rsid w:val="002876B4"/>
    <w:rsid w:val="002E067E"/>
    <w:rsid w:val="002F3115"/>
    <w:rsid w:val="002F3B05"/>
    <w:rsid w:val="00301D8C"/>
    <w:rsid w:val="003141CC"/>
    <w:rsid w:val="00330140"/>
    <w:rsid w:val="00331DC8"/>
    <w:rsid w:val="00345FB7"/>
    <w:rsid w:val="00373A74"/>
    <w:rsid w:val="00387EF1"/>
    <w:rsid w:val="00394FA4"/>
    <w:rsid w:val="003A04C1"/>
    <w:rsid w:val="003A587E"/>
    <w:rsid w:val="003E7D3B"/>
    <w:rsid w:val="004008AF"/>
    <w:rsid w:val="0040151D"/>
    <w:rsid w:val="00424CE6"/>
    <w:rsid w:val="00433AC1"/>
    <w:rsid w:val="00446DF6"/>
    <w:rsid w:val="004961E1"/>
    <w:rsid w:val="004A0E8F"/>
    <w:rsid w:val="004A1368"/>
    <w:rsid w:val="004A4A52"/>
    <w:rsid w:val="004B3EDE"/>
    <w:rsid w:val="004C0A24"/>
    <w:rsid w:val="004D2FF7"/>
    <w:rsid w:val="004F7D3C"/>
    <w:rsid w:val="00512305"/>
    <w:rsid w:val="00534C52"/>
    <w:rsid w:val="00545CF1"/>
    <w:rsid w:val="005504A5"/>
    <w:rsid w:val="00550731"/>
    <w:rsid w:val="005530A9"/>
    <w:rsid w:val="005545EB"/>
    <w:rsid w:val="0056554D"/>
    <w:rsid w:val="0057604A"/>
    <w:rsid w:val="005763CC"/>
    <w:rsid w:val="00590FDF"/>
    <w:rsid w:val="005C67C8"/>
    <w:rsid w:val="005D4A37"/>
    <w:rsid w:val="005D54B1"/>
    <w:rsid w:val="005E1E15"/>
    <w:rsid w:val="005F54DA"/>
    <w:rsid w:val="005F7113"/>
    <w:rsid w:val="0060145B"/>
    <w:rsid w:val="006070A3"/>
    <w:rsid w:val="00630455"/>
    <w:rsid w:val="00637471"/>
    <w:rsid w:val="006417A2"/>
    <w:rsid w:val="0068534F"/>
    <w:rsid w:val="006875CD"/>
    <w:rsid w:val="006877ED"/>
    <w:rsid w:val="0069506B"/>
    <w:rsid w:val="006A3A36"/>
    <w:rsid w:val="006B37BD"/>
    <w:rsid w:val="006E172A"/>
    <w:rsid w:val="006F26E6"/>
    <w:rsid w:val="006F2D79"/>
    <w:rsid w:val="006F7017"/>
    <w:rsid w:val="007011EF"/>
    <w:rsid w:val="00721AD2"/>
    <w:rsid w:val="00752635"/>
    <w:rsid w:val="00757E55"/>
    <w:rsid w:val="00770467"/>
    <w:rsid w:val="0077252B"/>
    <w:rsid w:val="0078047F"/>
    <w:rsid w:val="00782DB8"/>
    <w:rsid w:val="00794581"/>
    <w:rsid w:val="00796CA9"/>
    <w:rsid w:val="007A5984"/>
    <w:rsid w:val="007B4814"/>
    <w:rsid w:val="007B4C66"/>
    <w:rsid w:val="007C22AB"/>
    <w:rsid w:val="007C29A1"/>
    <w:rsid w:val="007C6F20"/>
    <w:rsid w:val="007E6556"/>
    <w:rsid w:val="007E6BEA"/>
    <w:rsid w:val="00800230"/>
    <w:rsid w:val="008016E3"/>
    <w:rsid w:val="008022A6"/>
    <w:rsid w:val="00802FCD"/>
    <w:rsid w:val="00817B44"/>
    <w:rsid w:val="008235D7"/>
    <w:rsid w:val="00826B6C"/>
    <w:rsid w:val="008716C1"/>
    <w:rsid w:val="00886323"/>
    <w:rsid w:val="00896C08"/>
    <w:rsid w:val="008974C4"/>
    <w:rsid w:val="008A0DD3"/>
    <w:rsid w:val="008A69D0"/>
    <w:rsid w:val="008B4FB5"/>
    <w:rsid w:val="008B6C05"/>
    <w:rsid w:val="008C51A7"/>
    <w:rsid w:val="008D4B54"/>
    <w:rsid w:val="008D746D"/>
    <w:rsid w:val="008E551F"/>
    <w:rsid w:val="00913C24"/>
    <w:rsid w:val="00921613"/>
    <w:rsid w:val="00922584"/>
    <w:rsid w:val="009264EB"/>
    <w:rsid w:val="009328E1"/>
    <w:rsid w:val="009371FE"/>
    <w:rsid w:val="00944F14"/>
    <w:rsid w:val="00992C4E"/>
    <w:rsid w:val="00997C1D"/>
    <w:rsid w:val="009B1F4B"/>
    <w:rsid w:val="009B246C"/>
    <w:rsid w:val="009B442D"/>
    <w:rsid w:val="009D0AA6"/>
    <w:rsid w:val="009D0FCF"/>
    <w:rsid w:val="009F2D59"/>
    <w:rsid w:val="00A10AD6"/>
    <w:rsid w:val="00A111D6"/>
    <w:rsid w:val="00A23DF4"/>
    <w:rsid w:val="00A26976"/>
    <w:rsid w:val="00A5020F"/>
    <w:rsid w:val="00A55FE6"/>
    <w:rsid w:val="00A661E1"/>
    <w:rsid w:val="00A75450"/>
    <w:rsid w:val="00A75842"/>
    <w:rsid w:val="00A76538"/>
    <w:rsid w:val="00A76D83"/>
    <w:rsid w:val="00A81C57"/>
    <w:rsid w:val="00AC0000"/>
    <w:rsid w:val="00AC461C"/>
    <w:rsid w:val="00AD209F"/>
    <w:rsid w:val="00AD2D29"/>
    <w:rsid w:val="00AE7874"/>
    <w:rsid w:val="00B01CC9"/>
    <w:rsid w:val="00B020A9"/>
    <w:rsid w:val="00B470CE"/>
    <w:rsid w:val="00B56A0B"/>
    <w:rsid w:val="00B5791A"/>
    <w:rsid w:val="00B72DC0"/>
    <w:rsid w:val="00B82B3E"/>
    <w:rsid w:val="00B93FFE"/>
    <w:rsid w:val="00B940D7"/>
    <w:rsid w:val="00BA79DC"/>
    <w:rsid w:val="00BD676B"/>
    <w:rsid w:val="00BF2F87"/>
    <w:rsid w:val="00BF39D7"/>
    <w:rsid w:val="00BF4234"/>
    <w:rsid w:val="00BF49F7"/>
    <w:rsid w:val="00BF5968"/>
    <w:rsid w:val="00BF765E"/>
    <w:rsid w:val="00C30AEA"/>
    <w:rsid w:val="00C40AAF"/>
    <w:rsid w:val="00C4673C"/>
    <w:rsid w:val="00C605B1"/>
    <w:rsid w:val="00C62A38"/>
    <w:rsid w:val="00C653F5"/>
    <w:rsid w:val="00C94362"/>
    <w:rsid w:val="00CA2368"/>
    <w:rsid w:val="00CA5C2A"/>
    <w:rsid w:val="00CB34D2"/>
    <w:rsid w:val="00CF0CD9"/>
    <w:rsid w:val="00CF48D4"/>
    <w:rsid w:val="00CF6E8E"/>
    <w:rsid w:val="00D11936"/>
    <w:rsid w:val="00D12CCB"/>
    <w:rsid w:val="00D21EA2"/>
    <w:rsid w:val="00D25240"/>
    <w:rsid w:val="00D263F7"/>
    <w:rsid w:val="00D32A01"/>
    <w:rsid w:val="00D33A2F"/>
    <w:rsid w:val="00D34971"/>
    <w:rsid w:val="00D508A1"/>
    <w:rsid w:val="00D6533C"/>
    <w:rsid w:val="00D654D6"/>
    <w:rsid w:val="00D84FD8"/>
    <w:rsid w:val="00D9644A"/>
    <w:rsid w:val="00DB18B1"/>
    <w:rsid w:val="00DC29B1"/>
    <w:rsid w:val="00DC4648"/>
    <w:rsid w:val="00DD1246"/>
    <w:rsid w:val="00E00927"/>
    <w:rsid w:val="00E00AE9"/>
    <w:rsid w:val="00E16CC0"/>
    <w:rsid w:val="00E27622"/>
    <w:rsid w:val="00E61ACA"/>
    <w:rsid w:val="00E81675"/>
    <w:rsid w:val="00E82BF3"/>
    <w:rsid w:val="00EA5CBA"/>
    <w:rsid w:val="00EA761E"/>
    <w:rsid w:val="00EB2CF2"/>
    <w:rsid w:val="00EB3B38"/>
    <w:rsid w:val="00EB7134"/>
    <w:rsid w:val="00EC5EC1"/>
    <w:rsid w:val="00ED6251"/>
    <w:rsid w:val="00EE564F"/>
    <w:rsid w:val="00F16B50"/>
    <w:rsid w:val="00F26522"/>
    <w:rsid w:val="00F34CFE"/>
    <w:rsid w:val="00F55476"/>
    <w:rsid w:val="00F662FA"/>
    <w:rsid w:val="00FA5AFB"/>
    <w:rsid w:val="00FA792A"/>
    <w:rsid w:val="00FB2DBC"/>
    <w:rsid w:val="00FC3FF7"/>
    <w:rsid w:val="00FC71B3"/>
    <w:rsid w:val="00FD1B10"/>
    <w:rsid w:val="00FE1C7A"/>
    <w:rsid w:val="04907AB0"/>
    <w:rsid w:val="1E1A2DF1"/>
    <w:rsid w:val="233F1F06"/>
    <w:rsid w:val="28070654"/>
    <w:rsid w:val="3BD45452"/>
    <w:rsid w:val="3BD634E6"/>
    <w:rsid w:val="4EE95833"/>
    <w:rsid w:val="50DB3DCA"/>
    <w:rsid w:val="53A11F37"/>
    <w:rsid w:val="573D4680"/>
    <w:rsid w:val="61644936"/>
    <w:rsid w:val="65E6436D"/>
    <w:rsid w:val="688959A2"/>
    <w:rsid w:val="6A83365F"/>
    <w:rsid w:val="6AEB58F2"/>
    <w:rsid w:val="6D8E753D"/>
    <w:rsid w:val="6F432F78"/>
    <w:rsid w:val="7AE12F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7"/>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0">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4">
    <w:name w:val="Plain Text"/>
    <w:basedOn w:val="1"/>
    <w:qFormat/>
    <w:uiPriority w:val="0"/>
    <w:rPr>
      <w:rFonts w:ascii="宋体" w:hAnsi="Courier New" w:cs="Courier New"/>
      <w:szCs w:val="21"/>
    </w:rPr>
  </w:style>
  <w:style w:type="paragraph" w:styleId="5">
    <w:name w:val="Date"/>
    <w:basedOn w:val="1"/>
    <w:next w:val="1"/>
    <w:qFormat/>
    <w:uiPriority w:val="0"/>
    <w:pPr>
      <w:ind w:left="100" w:leftChars="2500"/>
    </w:p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link w:val="16"/>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1">
    <w:name w:val="Strong"/>
    <w:basedOn w:val="10"/>
    <w:qFormat/>
    <w:uiPriority w:val="22"/>
    <w:rPr>
      <w:b/>
      <w:bCs/>
    </w:rPr>
  </w:style>
  <w:style w:type="character" w:styleId="12">
    <w:name w:val="page number"/>
    <w:basedOn w:val="10"/>
    <w:uiPriority w:val="0"/>
  </w:style>
  <w:style w:type="character" w:styleId="13">
    <w:name w:val="Hyperlink"/>
    <w:basedOn w:val="10"/>
    <w:qFormat/>
    <w:uiPriority w:val="0"/>
    <w:rPr>
      <w:color w:val="000000"/>
      <w:u w:val="none"/>
    </w:rPr>
  </w:style>
  <w:style w:type="character" w:customStyle="1" w:styleId="14">
    <w:name w:val="lemmatitleh11"/>
    <w:basedOn w:val="10"/>
    <w:qFormat/>
    <w:uiPriority w:val="0"/>
  </w:style>
  <w:style w:type="character" w:customStyle="1" w:styleId="15">
    <w:name w:val="hei141"/>
    <w:basedOn w:val="10"/>
    <w:qFormat/>
    <w:uiPriority w:val="0"/>
    <w:rPr>
      <w:rFonts w:hint="eastAsia" w:ascii="宋体" w:hAnsi="宋体" w:eastAsia="宋体"/>
      <w:color w:val="000000"/>
      <w:sz w:val="21"/>
      <w:szCs w:val="21"/>
      <w:u w:val="none"/>
    </w:rPr>
  </w:style>
  <w:style w:type="character" w:customStyle="1" w:styleId="16">
    <w:name w:val="页眉 Char"/>
    <w:basedOn w:val="10"/>
    <w:link w:val="7"/>
    <w:qFormat/>
    <w:uiPriority w:val="0"/>
    <w:rPr>
      <w:kern w:val="2"/>
      <w:sz w:val="18"/>
      <w:szCs w:val="18"/>
    </w:rPr>
  </w:style>
  <w:style w:type="character" w:customStyle="1" w:styleId="17">
    <w:name w:val="标题 1 Char"/>
    <w:basedOn w:val="10"/>
    <w:link w:val="2"/>
    <w:qFormat/>
    <w:uiPriority w:val="9"/>
    <w:rPr>
      <w:rFonts w:ascii="宋体" w:hAnsi="宋体" w:cs="宋体"/>
      <w:b/>
      <w:bCs/>
      <w:kern w:val="36"/>
      <w:sz w:val="48"/>
      <w:szCs w:val="48"/>
    </w:rPr>
  </w:style>
  <w:style w:type="paragraph" w:styleId="18">
    <w:name w:val="List Paragraph"/>
    <w:basedOn w:val="1"/>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20</Pages>
  <Words>2053</Words>
  <Characters>11705</Characters>
  <Lines>97</Lines>
  <Paragraphs>27</Paragraphs>
  <TotalTime>11</TotalTime>
  <ScaleCrop>false</ScaleCrop>
  <LinksUpToDate>false</LinksUpToDate>
  <CharactersWithSpaces>13731</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2016-01-18T09:57:00Z</dcterms:created>
  <dc:creator>微软用户</dc:creator>
  <cp:lastModifiedBy>admin</cp:lastModifiedBy>
  <cp:lastPrinted>2010-11-01T01:58:00Z</cp:lastPrinted>
  <dcterms:modified xsi:type="dcterms:W3CDTF">2019-04-08T03:30:26Z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