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120" w:line="300" w:lineRule="auto"/>
        <w:ind w:firstLine="420"/>
        <w:jc w:val="center"/>
        <w:rPr>
          <w:rFonts w:asciiTheme="minorEastAsia" w:hAnsiTheme="minorEastAsia" w:eastAsiaTheme="minorEastAsia"/>
          <w:color w:val="000000" w:themeColor="text1"/>
          <w:sz w:val="72"/>
          <w:szCs w:val="72"/>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column">
              <wp:posOffset>431800</wp:posOffset>
            </wp:positionH>
            <wp:positionV relativeFrom="paragraph">
              <wp:posOffset>28575</wp:posOffset>
            </wp:positionV>
            <wp:extent cx="4695825" cy="970280"/>
            <wp:effectExtent l="0" t="0" r="9525" b="1270"/>
            <wp:wrapTight wrapText="bothSides">
              <wp:wrapPolygon>
                <wp:start x="0" y="0"/>
                <wp:lineTo x="0" y="21204"/>
                <wp:lineTo x="21556" y="21204"/>
                <wp:lineTo x="2155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695825" cy="970280"/>
                    </a:xfrm>
                    <a:prstGeom prst="rect">
                      <a:avLst/>
                    </a:prstGeom>
                  </pic:spPr>
                </pic:pic>
              </a:graphicData>
            </a:graphic>
          </wp:anchor>
        </w:drawing>
      </w:r>
      <w:r>
        <w:rPr>
          <w:rFonts w:hint="eastAsia" w:asciiTheme="minorEastAsia" w:hAnsiTheme="minorEastAsia" w:eastAsiaTheme="minorEastAsia"/>
          <w:color w:val="000000" w:themeColor="text1"/>
          <w:sz w:val="72"/>
          <w:szCs w:val="72"/>
          <w:highlight w:val="none"/>
          <w14:textFill>
            <w14:solidFill>
              <w14:schemeClr w14:val="tx1"/>
            </w14:solidFill>
          </w14:textFill>
        </w:rPr>
        <w:t xml:space="preserve"> </w:t>
      </w:r>
    </w:p>
    <w:p>
      <w:pPr>
        <w:snapToGrid w:val="0"/>
        <w:spacing w:before="120" w:after="120" w:line="300" w:lineRule="auto"/>
        <w:jc w:val="center"/>
        <w:rPr>
          <w:rFonts w:asciiTheme="minorEastAsia" w:hAnsiTheme="minorEastAsia" w:eastAsiaTheme="minorEastAsia"/>
          <w:color w:val="000000" w:themeColor="text1"/>
          <w:sz w:val="72"/>
          <w:szCs w:val="72"/>
          <w:highlight w:val="none"/>
          <w14:textFill>
            <w14:solidFill>
              <w14:schemeClr w14:val="tx1"/>
            </w14:solidFill>
          </w14:textFill>
        </w:rPr>
      </w:pPr>
    </w:p>
    <w:p>
      <w:pPr>
        <w:snapToGrid w:val="0"/>
        <w:spacing w:before="120" w:after="120" w:line="300" w:lineRule="auto"/>
        <w:jc w:val="center"/>
        <w:rPr>
          <w:rFonts w:ascii="黑体" w:hAnsi="黑体" w:eastAsia="黑体"/>
          <w:b/>
          <w:color w:val="000000" w:themeColor="text1"/>
          <w:sz w:val="72"/>
          <w:szCs w:val="72"/>
          <w:highlight w:val="none"/>
          <w14:textFill>
            <w14:solidFill>
              <w14:schemeClr w14:val="tx1"/>
            </w14:solidFill>
          </w14:textFill>
        </w:rPr>
      </w:pPr>
      <w:r>
        <w:rPr>
          <w:rFonts w:hint="eastAsia" w:ascii="黑体" w:hAnsi="黑体" w:eastAsia="黑体"/>
          <w:b/>
          <w:color w:val="000000" w:themeColor="text1"/>
          <w:sz w:val="72"/>
          <w:szCs w:val="72"/>
          <w:highlight w:val="none"/>
          <w14:textFill>
            <w14:solidFill>
              <w14:schemeClr w14:val="tx1"/>
            </w14:solidFill>
          </w14:textFill>
        </w:rPr>
        <w:t>询价文件</w:t>
      </w:r>
    </w:p>
    <w:p>
      <w:pPr>
        <w:tabs>
          <w:tab w:val="left" w:pos="8610"/>
        </w:tabs>
        <w:snapToGrid w:val="0"/>
        <w:spacing w:line="300" w:lineRule="auto"/>
        <w:jc w:val="left"/>
        <w:rPr>
          <w:rFonts w:asciiTheme="minorEastAsia" w:hAnsiTheme="minorEastAsia" w:eastAsiaTheme="minorEastAsia"/>
          <w:b/>
          <w:bCs/>
          <w:color w:val="000000" w:themeColor="text1"/>
          <w:sz w:val="28"/>
          <w:highlight w:val="none"/>
          <w14:textFill>
            <w14:solidFill>
              <w14:schemeClr w14:val="tx1"/>
            </w14:solidFill>
          </w14:textFill>
        </w:rPr>
      </w:pPr>
      <w:r>
        <w:rPr>
          <w:rFonts w:asciiTheme="minorEastAsia" w:hAnsiTheme="minorEastAsia" w:eastAsiaTheme="minorEastAsia"/>
          <w:b/>
          <w:bCs/>
          <w:color w:val="000000" w:themeColor="text1"/>
          <w:sz w:val="28"/>
          <w:highlight w:val="none"/>
          <w14:textFill>
            <w14:solidFill>
              <w14:schemeClr w14:val="tx1"/>
            </w14:solidFill>
          </w14:textFill>
        </w:rPr>
        <w:tab/>
      </w: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rPr>
          <w:rFonts w:asciiTheme="minorEastAsia" w:hAnsiTheme="minorEastAsia" w:eastAsiaTheme="minorEastAsia"/>
          <w:b/>
          <w:bCs/>
          <w:color w:val="000000" w:themeColor="text1"/>
          <w:sz w:val="36"/>
          <w:szCs w:val="36"/>
          <w:highlight w:val="none"/>
          <w14:textFill>
            <w14:solidFill>
              <w14:schemeClr w14:val="tx1"/>
            </w14:solidFill>
          </w14:textFill>
        </w:rPr>
      </w:pPr>
    </w:p>
    <w:p>
      <w:pPr>
        <w:snapToGrid w:val="0"/>
        <w:spacing w:line="300" w:lineRule="auto"/>
        <w:ind w:firstLine="1102" w:firstLineChars="343"/>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项目名称</w:t>
      </w:r>
      <w:r>
        <w:rPr>
          <w:rFonts w:asciiTheme="majorEastAsia" w:hAnsiTheme="majorEastAsia" w:eastAsiaTheme="majorEastAsia"/>
          <w:b/>
          <w:bCs/>
          <w:color w:val="000000" w:themeColor="text1"/>
          <w:sz w:val="32"/>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w:t>
      </w:r>
      <w:r>
        <w:rPr>
          <w:rFonts w:asciiTheme="majorEastAsia" w:hAnsiTheme="majorEastAsia" w:eastAsiaTheme="majorEastAsia"/>
          <w:b/>
          <w:bCs/>
          <w:color w:val="000000" w:themeColor="text1"/>
          <w:sz w:val="32"/>
          <w:szCs w:val="32"/>
          <w:highlight w:val="none"/>
          <w14:textFill>
            <w14:solidFill>
              <w14:schemeClr w14:val="tx1"/>
            </w14:solidFill>
          </w14:textFill>
        </w:rPr>
        <w:t>2023</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年教师笔记本电脑框架协议采购项目 </w:t>
      </w:r>
    </w:p>
    <w:p>
      <w:pPr>
        <w:snapToGrid w:val="0"/>
        <w:spacing w:line="300" w:lineRule="auto"/>
        <w:ind w:firstLine="1108" w:firstLineChars="345"/>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项目编号</w:t>
      </w:r>
      <w:r>
        <w:rPr>
          <w:rFonts w:asciiTheme="majorEastAsia" w:hAnsiTheme="majorEastAsia" w:eastAsiaTheme="majorEastAsia"/>
          <w:b/>
          <w:bCs/>
          <w:color w:val="000000" w:themeColor="text1"/>
          <w:sz w:val="32"/>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SY2023-077-HW-XJ</w:t>
      </w:r>
    </w:p>
    <w:p>
      <w:pPr>
        <w:snapToGrid w:val="0"/>
        <w:spacing w:before="120" w:after="120" w:line="300" w:lineRule="auto"/>
        <w:rPr>
          <w:rFonts w:asciiTheme="majorEastAsia" w:hAnsiTheme="majorEastAsia" w:eastAsiaTheme="majorEastAsia"/>
          <w:color w:val="000000" w:themeColor="text1"/>
          <w:sz w:val="36"/>
          <w:szCs w:val="36"/>
          <w:highlight w:val="none"/>
          <w14:textFill>
            <w14:solidFill>
              <w14:schemeClr w14:val="tx1"/>
            </w14:solidFill>
          </w14:textFill>
        </w:rPr>
      </w:pPr>
    </w:p>
    <w:p>
      <w:pPr>
        <w:snapToGrid w:val="0"/>
        <w:spacing w:before="120" w:after="120" w:line="300" w:lineRule="auto"/>
        <w:jc w:val="center"/>
        <w:rPr>
          <w:rFonts w:asciiTheme="majorEastAsia" w:hAnsiTheme="majorEastAsia" w:eastAsiaTheme="majorEastAsia"/>
          <w:color w:val="000000" w:themeColor="text1"/>
          <w:sz w:val="36"/>
          <w:szCs w:val="36"/>
          <w:highlight w:val="none"/>
          <w14:textFill>
            <w14:solidFill>
              <w14:schemeClr w14:val="tx1"/>
            </w14:solidFill>
          </w14:textFill>
        </w:rPr>
      </w:pPr>
    </w:p>
    <w:p>
      <w:pPr>
        <w:pStyle w:val="39"/>
        <w:rPr>
          <w:rFonts w:asciiTheme="majorEastAsia" w:hAnsiTheme="majorEastAsia" w:eastAsiaTheme="majorEastAsia"/>
          <w:color w:val="000000" w:themeColor="text1"/>
          <w:highlight w:val="none"/>
          <w14:textFill>
            <w14:solidFill>
              <w14:schemeClr w14:val="tx1"/>
            </w14:solidFill>
          </w14:textFill>
        </w:rPr>
      </w:pPr>
    </w:p>
    <w:p>
      <w:pPr>
        <w:spacing w:line="440" w:lineRule="exact"/>
        <w:ind w:firstLine="1285" w:firstLineChars="400"/>
        <w:rPr>
          <w:rFonts w:asciiTheme="majorEastAsia" w:hAnsiTheme="majorEastAsia" w:eastAsiaTheme="majorEastAsia"/>
          <w:b/>
          <w:bCs/>
          <w:color w:val="000000" w:themeColor="text1"/>
          <w:sz w:val="32"/>
          <w:highlight w:val="none"/>
          <w14:textFill>
            <w14:solidFill>
              <w14:schemeClr w14:val="tx1"/>
            </w14:solidFill>
          </w14:textFill>
        </w:rPr>
      </w:pPr>
    </w:p>
    <w:p>
      <w:pPr>
        <w:pStyle w:val="21"/>
        <w:rPr>
          <w:rFonts w:asciiTheme="majorEastAsia" w:hAnsiTheme="majorEastAsia" w:eastAsiaTheme="majorEastAsia"/>
          <w:color w:val="000000" w:themeColor="text1"/>
          <w:highlight w:val="none"/>
          <w14:textFill>
            <w14:solidFill>
              <w14:schemeClr w14:val="tx1"/>
            </w14:solidFill>
          </w14:textFill>
        </w:rPr>
      </w:pPr>
    </w:p>
    <w:p>
      <w:pPr>
        <w:pStyle w:val="21"/>
        <w:rPr>
          <w:rFonts w:asciiTheme="majorEastAsia" w:hAnsiTheme="majorEastAsia" w:eastAsiaTheme="majorEastAsia"/>
          <w:color w:val="000000" w:themeColor="text1"/>
          <w:highlight w:val="none"/>
          <w14:textFill>
            <w14:solidFill>
              <w14:schemeClr w14:val="tx1"/>
            </w14:solidFill>
          </w14:textFill>
        </w:rPr>
      </w:pPr>
    </w:p>
    <w:p>
      <w:pPr>
        <w:pStyle w:val="21"/>
        <w:rPr>
          <w:rFonts w:asciiTheme="majorEastAsia" w:hAnsiTheme="majorEastAsia" w:eastAsiaTheme="majorEastAsia"/>
          <w:color w:val="000000" w:themeColor="text1"/>
          <w:highlight w:val="none"/>
          <w14:textFill>
            <w14:solidFill>
              <w14:schemeClr w14:val="tx1"/>
            </w14:solidFill>
          </w14:textFill>
        </w:rPr>
      </w:pPr>
    </w:p>
    <w:p>
      <w:pPr>
        <w:spacing w:line="440" w:lineRule="exact"/>
        <w:jc w:val="center"/>
        <w:rPr>
          <w:rFonts w:ascii="宋体" w:hAnsi="宋体"/>
          <w:b/>
          <w:bCs/>
          <w:color w:val="000000" w:themeColor="text1"/>
          <w:sz w:val="32"/>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spacing w:line="440" w:lineRule="exact"/>
        <w:jc w:val="center"/>
        <w:rPr>
          <w:rFonts w:ascii="宋体" w:hAnsi="宋体"/>
          <w:color w:val="000000" w:themeColor="text1"/>
          <w:kern w:val="0"/>
          <w:sz w:val="28"/>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2023</w:t>
      </w:r>
      <w:r>
        <w:rPr>
          <w:rFonts w:ascii="宋体" w:hAnsi="宋体"/>
          <w:color w:val="000000" w:themeColor="text1"/>
          <w:sz w:val="36"/>
          <w:szCs w:val="36"/>
          <w:highlight w:val="none"/>
          <w14:textFill>
            <w14:solidFill>
              <w14:schemeClr w14:val="tx1"/>
            </w14:solidFill>
          </w14:textFill>
        </w:rPr>
        <w:t>年11</w:t>
      </w:r>
      <w:r>
        <w:rPr>
          <w:rFonts w:hint="eastAsia" w:ascii="宋体" w:hAnsi="宋体"/>
          <w:color w:val="000000" w:themeColor="text1"/>
          <w:sz w:val="36"/>
          <w:szCs w:val="36"/>
          <w:highlight w:val="none"/>
          <w14:textFill>
            <w14:solidFill>
              <w14:schemeClr w14:val="tx1"/>
            </w14:solidFill>
          </w14:textFill>
        </w:rPr>
        <w:t>月</w:t>
      </w:r>
      <w:r>
        <w:rPr>
          <w:rFonts w:ascii="宋体" w:hAnsi="宋体"/>
          <w:color w:val="000000" w:themeColor="text1"/>
          <w:sz w:val="36"/>
          <w:szCs w:val="36"/>
          <w:highlight w:val="none"/>
          <w14:textFill>
            <w14:solidFill>
              <w14:schemeClr w14:val="tx1"/>
            </w14:solidFill>
          </w14:textFill>
        </w:rPr>
        <w:t>19日</w:t>
      </w: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1"/>
        <w:spacing w:line="520" w:lineRule="exact"/>
        <w:ind w:left="0" w:leftChars="0"/>
        <w:jc w:val="center"/>
        <w:rPr>
          <w:rStyle w:val="27"/>
          <w:bCs/>
          <w:color w:val="000000" w:themeColor="text1"/>
          <w:sz w:val="48"/>
          <w:highlight w:val="none"/>
          <w:u w:val="none"/>
          <w14:textFill>
            <w14:solidFill>
              <w14:schemeClr w14:val="tx1"/>
            </w14:solidFill>
          </w14:textFill>
        </w:rPr>
      </w:pPr>
      <w:r>
        <w:rPr>
          <w:rStyle w:val="27"/>
          <w:rFonts w:hint="eastAsia"/>
          <w:bCs/>
          <w:color w:val="000000" w:themeColor="text1"/>
          <w:sz w:val="48"/>
          <w:highlight w:val="none"/>
          <w:u w:val="none"/>
          <w14:textFill>
            <w14:solidFill>
              <w14:schemeClr w14:val="tx1"/>
            </w14:solidFill>
          </w14:textFill>
        </w:rPr>
        <w:t>目</w:t>
      </w:r>
      <w:r>
        <w:rPr>
          <w:rStyle w:val="27"/>
          <w:bCs/>
          <w:color w:val="000000" w:themeColor="text1"/>
          <w:sz w:val="48"/>
          <w:highlight w:val="none"/>
          <w:u w:val="none"/>
          <w14:textFill>
            <w14:solidFill>
              <w14:schemeClr w14:val="tx1"/>
            </w14:solidFill>
          </w14:textFill>
        </w:rPr>
        <w:t xml:space="preserve">  </w:t>
      </w:r>
      <w:r>
        <w:rPr>
          <w:rStyle w:val="27"/>
          <w:rFonts w:hint="eastAsia"/>
          <w:bCs/>
          <w:color w:val="000000" w:themeColor="text1"/>
          <w:sz w:val="48"/>
          <w:highlight w:val="none"/>
          <w:u w:val="none"/>
          <w14:textFill>
            <w14:solidFill>
              <w14:schemeClr w14:val="tx1"/>
            </w14:solidFill>
          </w14:textFill>
        </w:rPr>
        <w:t>录</w:t>
      </w: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5"/>
        <w:tabs>
          <w:tab w:val="right" w:leader="dot" w:pos="9628"/>
        </w:tabs>
        <w:spacing w:line="480" w:lineRule="auto"/>
        <w:ind w:left="426"/>
        <w:rPr>
          <w:rFonts w:asciiTheme="minorHAnsi" w:hAnsiTheme="minorHAnsi" w:eastAsiaTheme="minorEastAsia" w:cstheme="minorBidi"/>
          <w:color w:val="000000" w:themeColor="text1"/>
          <w:sz w:val="28"/>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TOC \o "1-3" \h \z \u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"_Toc141279351" </w:instrText>
      </w:r>
      <w:r>
        <w:rPr>
          <w:color w:val="000000" w:themeColor="text1"/>
          <w:highlight w:val="none"/>
          <w14:textFill>
            <w14:solidFill>
              <w14:schemeClr w14:val="tx1"/>
            </w14:solidFill>
          </w14:textFill>
        </w:rPr>
        <w:fldChar w:fldCharType="separate"/>
      </w:r>
      <w:r>
        <w:rPr>
          <w:rStyle w:val="28"/>
          <w:rFonts w:hint="eastAsia"/>
          <w:color w:val="000000" w:themeColor="text1"/>
          <w:sz w:val="28"/>
          <w:highlight w:val="none"/>
          <w14:textFill>
            <w14:solidFill>
              <w14:schemeClr w14:val="tx1"/>
            </w14:solidFill>
          </w14:textFill>
        </w:rPr>
        <w:t>第一部分</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询价采购公告</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_Toc141279351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4</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5"/>
        <w:tabs>
          <w:tab w:val="right" w:leader="dot" w:pos="9628"/>
        </w:tabs>
        <w:spacing w:line="480" w:lineRule="auto"/>
        <w:ind w:firstLine="424" w:firstLineChars="202"/>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"_Toc141279352" </w:instrText>
      </w:r>
      <w:r>
        <w:rPr>
          <w:color w:val="000000" w:themeColor="text1"/>
          <w:highlight w:val="none"/>
          <w14:textFill>
            <w14:solidFill>
              <w14:schemeClr w14:val="tx1"/>
            </w14:solidFill>
          </w14:textFill>
        </w:rPr>
        <w:fldChar w:fldCharType="separate"/>
      </w:r>
      <w:r>
        <w:rPr>
          <w:rStyle w:val="28"/>
          <w:rFonts w:hint="eastAsia"/>
          <w:color w:val="000000" w:themeColor="text1"/>
          <w:spacing w:val="4"/>
          <w:sz w:val="28"/>
          <w:highlight w:val="none"/>
          <w14:textFill>
            <w14:solidFill>
              <w14:schemeClr w14:val="tx1"/>
            </w14:solidFill>
          </w14:textFill>
        </w:rPr>
        <w:t>第二部分</w:t>
      </w:r>
      <w:r>
        <w:rPr>
          <w:rStyle w:val="28"/>
          <w:color w:val="000000" w:themeColor="text1"/>
          <w:spacing w:val="4"/>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投标人须知</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_Toc141279352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6</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"_Toc141279353"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一、询价文件</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_Toc141279353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6</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"_Toc141279354"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二、投标文件</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_Toc141279354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7</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"_Toc141279355"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三、投标细则</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_Toc141279355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8</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"_Toc141279356"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四、询价方法及评判标准</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_Toc141279356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"_Toc141279357"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五、定标</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_Toc141279357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"_Toc141279358"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六、合同的签订</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_Toc141279358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"_Toc141279359"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七、其他</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_Toc141279359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"_Toc141279360" </w:instrText>
      </w:r>
      <w:r>
        <w:rPr>
          <w:color w:val="000000" w:themeColor="text1"/>
          <w:highlight w:val="none"/>
          <w14:textFill>
            <w14:solidFill>
              <w14:schemeClr w14:val="tx1"/>
            </w14:solidFill>
          </w14:textFill>
        </w:rPr>
        <w:fldChar w:fldCharType="separate"/>
      </w:r>
      <w:r>
        <w:rPr>
          <w:rStyle w:val="28"/>
          <w:rFonts w:hint="eastAsia"/>
          <w:color w:val="000000" w:themeColor="text1"/>
          <w:kern w:val="44"/>
          <w:sz w:val="28"/>
          <w:highlight w:val="none"/>
          <w14:textFill>
            <w14:solidFill>
              <w14:schemeClr w14:val="tx1"/>
            </w14:solidFill>
          </w14:textFill>
        </w:rPr>
        <w:t>第三部分</w:t>
      </w:r>
      <w:r>
        <w:rPr>
          <w:rStyle w:val="28"/>
          <w:color w:val="000000" w:themeColor="text1"/>
          <w:kern w:val="44"/>
          <w:sz w:val="28"/>
          <w:highlight w:val="none"/>
          <w14:textFill>
            <w14:solidFill>
              <w14:schemeClr w14:val="tx1"/>
            </w14:solidFill>
          </w14:textFill>
        </w:rPr>
        <w:t xml:space="preserve"> </w:t>
      </w:r>
      <w:r>
        <w:rPr>
          <w:rStyle w:val="28"/>
          <w:rFonts w:hint="eastAsia"/>
          <w:color w:val="000000" w:themeColor="text1"/>
          <w:kern w:val="44"/>
          <w:sz w:val="28"/>
          <w:highlight w:val="none"/>
          <w14:textFill>
            <w14:solidFill>
              <w14:schemeClr w14:val="tx1"/>
            </w14:solidFill>
          </w14:textFill>
        </w:rPr>
        <w:t>合同条款及格式</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_Toc141279360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10</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"_Toc141279399" </w:instrText>
      </w:r>
      <w:r>
        <w:rPr>
          <w:color w:val="000000" w:themeColor="text1"/>
          <w:highlight w:val="none"/>
          <w14:textFill>
            <w14:solidFill>
              <w14:schemeClr w14:val="tx1"/>
            </w14:solidFill>
          </w14:textFill>
        </w:rPr>
        <w:fldChar w:fldCharType="separate"/>
      </w:r>
      <w:r>
        <w:rPr>
          <w:rStyle w:val="28"/>
          <w:rFonts w:hint="eastAsia"/>
          <w:color w:val="000000" w:themeColor="text1"/>
          <w:kern w:val="44"/>
          <w:sz w:val="28"/>
          <w:highlight w:val="none"/>
          <w14:textFill>
            <w14:solidFill>
              <w14:schemeClr w14:val="tx1"/>
            </w14:solidFill>
          </w14:textFill>
        </w:rPr>
        <w:t>第四部分</w:t>
      </w:r>
      <w:r>
        <w:rPr>
          <w:rStyle w:val="28"/>
          <w:color w:val="000000" w:themeColor="text1"/>
          <w:kern w:val="44"/>
          <w:sz w:val="28"/>
          <w:highlight w:val="none"/>
          <w14:textFill>
            <w14:solidFill>
              <w14:schemeClr w14:val="tx1"/>
            </w14:solidFill>
          </w14:textFill>
        </w:rPr>
        <w:t xml:space="preserve"> </w:t>
      </w:r>
      <w:r>
        <w:rPr>
          <w:rStyle w:val="28"/>
          <w:rFonts w:hint="eastAsia"/>
          <w:color w:val="000000" w:themeColor="text1"/>
          <w:kern w:val="44"/>
          <w:sz w:val="28"/>
          <w:highlight w:val="none"/>
          <w14:textFill>
            <w14:solidFill>
              <w14:schemeClr w14:val="tx1"/>
            </w14:solidFill>
          </w14:textFill>
        </w:rPr>
        <w:t>项目需求</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_Toc141279399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19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5"/>
        <w:tabs>
          <w:tab w:val="right" w:leader="dot" w:pos="9628"/>
        </w:tabs>
        <w:spacing w:line="480" w:lineRule="auto"/>
        <w:ind w:firstLine="424" w:firstLineChars="202"/>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"_Toc141279400" </w:instrText>
      </w:r>
      <w:r>
        <w:rPr>
          <w:color w:val="000000" w:themeColor="text1"/>
          <w:highlight w:val="none"/>
          <w14:textFill>
            <w14:solidFill>
              <w14:schemeClr w14:val="tx1"/>
            </w14:solidFill>
          </w14:textFill>
        </w:rPr>
        <w:fldChar w:fldCharType="separate"/>
      </w:r>
      <w:r>
        <w:rPr>
          <w:rStyle w:val="28"/>
          <w:rFonts w:hint="eastAsia"/>
          <w:color w:val="000000" w:themeColor="text1"/>
          <w:sz w:val="28"/>
          <w:highlight w:val="none"/>
          <w14:textFill>
            <w14:solidFill>
              <w14:schemeClr w14:val="tx1"/>
            </w14:solidFill>
          </w14:textFill>
        </w:rPr>
        <w:t>第五部分</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附</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件</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_Toc141279400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22</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"_Toc141279401"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附件</w:t>
      </w:r>
      <w:r>
        <w:rPr>
          <w:rStyle w:val="28"/>
          <w:rFonts w:asciiTheme="minorEastAsia" w:hAnsiTheme="minorEastAsia" w:cstheme="minorEastAsia"/>
          <w:color w:val="000000" w:themeColor="text1"/>
          <w:sz w:val="28"/>
          <w:highlight w:val="none"/>
          <w14:textFill>
            <w14:solidFill>
              <w14:schemeClr w14:val="tx1"/>
            </w14:solidFill>
          </w14:textFill>
        </w:rPr>
        <w:t>1</w:t>
      </w:r>
      <w:r>
        <w:rPr>
          <w:rStyle w:val="28"/>
          <w:rFonts w:hint="eastAsia" w:asciiTheme="minorEastAsia" w:hAnsiTheme="minorEastAsia" w:cstheme="minorEastAsia"/>
          <w:color w:val="000000" w:themeColor="text1"/>
          <w:sz w:val="28"/>
          <w:highlight w:val="none"/>
          <w14:textFill>
            <w14:solidFill>
              <w14:schemeClr w14:val="tx1"/>
            </w14:solidFill>
          </w14:textFill>
        </w:rPr>
        <w:t>：投标函</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_Toc141279401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23</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"_Toc141279402"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附件</w:t>
      </w:r>
      <w:r>
        <w:rPr>
          <w:rStyle w:val="28"/>
          <w:rFonts w:asciiTheme="minorEastAsia" w:hAnsiTheme="minorEastAsia" w:cstheme="minorEastAsia"/>
          <w:color w:val="000000" w:themeColor="text1"/>
          <w:sz w:val="28"/>
          <w:highlight w:val="none"/>
          <w14:textFill>
            <w14:solidFill>
              <w14:schemeClr w14:val="tx1"/>
            </w14:solidFill>
          </w14:textFill>
        </w:rPr>
        <w:t>2</w:t>
      </w:r>
      <w:r>
        <w:rPr>
          <w:rStyle w:val="28"/>
          <w:rFonts w:hint="eastAsia" w:asciiTheme="minorEastAsia" w:hAnsiTheme="minorEastAsia" w:cstheme="minorEastAsia"/>
          <w:color w:val="000000" w:themeColor="text1"/>
          <w:sz w:val="28"/>
          <w:highlight w:val="none"/>
          <w14:textFill>
            <w14:solidFill>
              <w14:schemeClr w14:val="tx1"/>
            </w14:solidFill>
          </w14:textFill>
        </w:rPr>
        <w:t>：法定代表人授权委托书</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_Toc141279402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24</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"_Toc141279403"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附件</w:t>
      </w:r>
      <w:r>
        <w:rPr>
          <w:rStyle w:val="28"/>
          <w:rFonts w:asciiTheme="minorEastAsia" w:hAnsiTheme="minorEastAsia" w:cstheme="minorEastAsia"/>
          <w:color w:val="000000" w:themeColor="text1"/>
          <w:sz w:val="28"/>
          <w:highlight w:val="none"/>
          <w14:textFill>
            <w14:solidFill>
              <w14:schemeClr w14:val="tx1"/>
            </w14:solidFill>
          </w14:textFill>
        </w:rPr>
        <w:t>3</w:t>
      </w:r>
      <w:r>
        <w:rPr>
          <w:rStyle w:val="28"/>
          <w:rFonts w:hint="eastAsia" w:asciiTheme="minorEastAsia" w:hAnsiTheme="minorEastAsia" w:cstheme="minorEastAsia"/>
          <w:color w:val="000000" w:themeColor="text1"/>
          <w:sz w:val="28"/>
          <w:highlight w:val="none"/>
          <w14:textFill>
            <w14:solidFill>
              <w14:schemeClr w14:val="tx1"/>
            </w14:solidFill>
          </w14:textFill>
        </w:rPr>
        <w:t>：投标报价表</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_Toc141279403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25</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2"/>
        <w:rPr>
          <w:rFonts w:ascii="黑体" w:eastAsia="黑体"/>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color w:val="000000" w:themeColor="text1"/>
          <w:highlight w:val="none"/>
          <w14:textFill>
            <w14:solidFill>
              <w14:schemeClr w14:val="tx1"/>
            </w14:solidFill>
          </w14:textFill>
        </w:rPr>
        <w:br w:type="page"/>
      </w:r>
      <w:bookmarkStart w:id="0" w:name="_Toc141279351"/>
      <w:r>
        <w:rPr>
          <w:rFonts w:hint="eastAsia"/>
          <w:color w:val="000000" w:themeColor="text1"/>
          <w:highlight w:val="none"/>
          <w14:textFill>
            <w14:solidFill>
              <w14:schemeClr w14:val="tx1"/>
            </w14:solidFill>
          </w14:textFill>
        </w:rPr>
        <w:t>第一部分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询价采购公告</w:t>
      </w:r>
      <w:bookmarkEnd w:id="0"/>
    </w:p>
    <w:p>
      <w:pPr>
        <w:pBdr>
          <w:top w:val="single" w:color="auto" w:sz="4" w:space="1"/>
          <w:left w:val="single" w:color="auto" w:sz="4" w:space="4"/>
          <w:bottom w:val="single" w:color="auto" w:sz="4" w:space="1"/>
          <w:right w:val="single" w:color="auto" w:sz="4" w:space="4"/>
        </w:pBd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江苏医药职业学院2023年教师笔记本电脑框架协议采购项目</w:t>
      </w:r>
      <w:r>
        <w:rPr>
          <w:rFonts w:hint="eastAsia" w:ascii="宋体" w:hAnsi="宋体" w:cs="宋体"/>
          <w:color w:val="000000" w:themeColor="text1"/>
          <w:sz w:val="24"/>
          <w:highlight w:val="none"/>
          <w14:textFill>
            <w14:solidFill>
              <w14:schemeClr w14:val="tx1"/>
            </w14:solidFill>
          </w14:textFill>
        </w:rPr>
        <w:t>的潜在投标人应在</w:t>
      </w:r>
      <w:r>
        <w:rPr>
          <w:rFonts w:hint="eastAsia" w:ascii="宋体" w:hAnsi="宋体" w:cs="宋体"/>
          <w:color w:val="000000" w:themeColor="text1"/>
          <w:sz w:val="24"/>
          <w:highlight w:val="none"/>
          <w:u w:val="single"/>
          <w14:textFill>
            <w14:solidFill>
              <w14:schemeClr w14:val="tx1"/>
            </w14:solidFill>
          </w14:textFill>
        </w:rPr>
        <w:t>江苏医药职业学院网站</w:t>
      </w:r>
      <w:r>
        <w:rPr>
          <w:rFonts w:hint="eastAsia" w:ascii="宋体" w:hAnsi="宋体" w:cs="宋体"/>
          <w:color w:val="000000" w:themeColor="text1"/>
          <w:sz w:val="24"/>
          <w:highlight w:val="none"/>
          <w14:textFill>
            <w14:solidFill>
              <w14:schemeClr w14:val="tx1"/>
            </w14:solidFill>
          </w14:textFill>
        </w:rPr>
        <w:t>获取招标文件，并于</w:t>
      </w:r>
      <w:r>
        <w:rPr>
          <w:rFonts w:hint="eastAsia" w:ascii="宋体" w:hAnsi="宋体" w:cs="宋体"/>
          <w:color w:val="000000" w:themeColor="text1"/>
          <w:sz w:val="24"/>
          <w:highlight w:val="none"/>
          <w:u w:val="single"/>
          <w14:textFill>
            <w14:solidFill>
              <w14:schemeClr w14:val="tx1"/>
            </w14:solidFill>
          </w14:textFill>
        </w:rPr>
        <w:t>2023</w:t>
      </w:r>
      <w:r>
        <w:rPr>
          <w:rFonts w:hint="eastAsia" w:ascii="宋体" w:hAnsi="宋体" w:cs="宋体"/>
          <w:bCs/>
          <w:color w:val="000000" w:themeColor="text1"/>
          <w:sz w:val="24"/>
          <w:highlight w:val="none"/>
          <w:u w:val="single"/>
          <w14:textFill>
            <w14:solidFill>
              <w14:schemeClr w14:val="tx1"/>
            </w14:solidFill>
          </w14:textFill>
        </w:rPr>
        <w:t>年11月</w:t>
      </w:r>
      <w:r>
        <w:rPr>
          <w:rFonts w:ascii="宋体" w:hAnsi="宋体" w:cs="宋体"/>
          <w:bCs/>
          <w:color w:val="000000" w:themeColor="text1"/>
          <w:sz w:val="24"/>
          <w:highlight w:val="none"/>
          <w:u w:val="single"/>
          <w14:textFill>
            <w14:solidFill>
              <w14:schemeClr w14:val="tx1"/>
            </w14:solidFill>
          </w14:textFill>
        </w:rPr>
        <w:t>23</w:t>
      </w:r>
      <w:r>
        <w:rPr>
          <w:rFonts w:hint="eastAsia" w:ascii="宋体" w:hAnsi="宋体" w:cs="宋体"/>
          <w:bCs/>
          <w:color w:val="000000" w:themeColor="text1"/>
          <w:sz w:val="24"/>
          <w:highlight w:val="none"/>
          <w:u w:val="single"/>
          <w14:textFill>
            <w14:solidFill>
              <w14:schemeClr w14:val="tx1"/>
            </w14:solidFill>
          </w14:textFill>
        </w:rPr>
        <w:t>日9点</w:t>
      </w:r>
      <w:r>
        <w:rPr>
          <w:rFonts w:ascii="宋体" w:hAnsi="宋体" w:cs="宋体"/>
          <w:bCs/>
          <w:color w:val="000000" w:themeColor="text1"/>
          <w:sz w:val="24"/>
          <w:highlight w:val="none"/>
          <w:u w:val="single"/>
          <w14:textFill>
            <w14:solidFill>
              <w14:schemeClr w14:val="tx1"/>
            </w14:solidFill>
          </w14:textFill>
        </w:rPr>
        <w:t>0</w:t>
      </w:r>
      <w:r>
        <w:rPr>
          <w:rFonts w:hint="eastAsia" w:ascii="宋体" w:hAnsi="宋体" w:cs="宋体"/>
          <w:bCs/>
          <w:color w:val="000000" w:themeColor="text1"/>
          <w:sz w:val="24"/>
          <w:highlight w:val="none"/>
          <w:u w:val="single"/>
          <w14:textFill>
            <w14:solidFill>
              <w14:schemeClr w14:val="tx1"/>
            </w14:solidFill>
          </w14:textFill>
        </w:rPr>
        <w:t>0分（</w:t>
      </w:r>
      <w:r>
        <w:rPr>
          <w:rFonts w:hint="eastAsia" w:ascii="宋体" w:hAnsi="宋体" w:cs="宋体"/>
          <w:bCs/>
          <w:color w:val="000000" w:themeColor="text1"/>
          <w:sz w:val="24"/>
          <w:highlight w:val="none"/>
          <w14:textFill>
            <w14:solidFill>
              <w14:schemeClr w14:val="tx1"/>
            </w14:solidFill>
          </w14:textFill>
        </w:rPr>
        <w:t>北京时间）前递交投标文件</w:t>
      </w:r>
      <w:r>
        <w:rPr>
          <w:rFonts w:hint="eastAsia" w:ascii="宋体" w:hAnsi="宋体" w:cs="宋体"/>
          <w:color w:val="000000" w:themeColor="text1"/>
          <w:sz w:val="24"/>
          <w:highlight w:val="none"/>
          <w14:textFill>
            <w14:solidFill>
              <w14:schemeClr w14:val="tx1"/>
            </w14:solidFill>
          </w14:textFill>
        </w:rPr>
        <w:t>。</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一、项目名称：</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2023年教师笔记本电脑框架协议采购项目</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二、项目编号：</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SY2023-077-HW-XJ</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三、采购需求：</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详见询价文件第四部分“项目需求”。采购人保留对上述采购数量进行调整的权利。</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四、项目预算：</w:t>
      </w:r>
      <w:r>
        <w:rPr>
          <w:rFonts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19</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w:t>
      </w:r>
      <w:r>
        <w:rPr>
          <w:rFonts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2</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4万元</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8"/>
          <w:szCs w:val="28"/>
          <w:highlight w:val="none"/>
          <w14:textFill>
            <w14:solidFill>
              <w14:schemeClr w14:val="tx1"/>
            </w14:solidFill>
          </w14:textFill>
        </w:rPr>
        <w:t>五、合同履行期限：</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合同签订后15个日历日内完成供货、安装调试，除不可抗因素与招标人协商达成一致外，否则不予以验收。</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8"/>
          <w:szCs w:val="28"/>
          <w:highlight w:val="none"/>
          <w14:textFill>
            <w14:solidFill>
              <w14:schemeClr w14:val="tx1"/>
            </w14:solidFill>
          </w14:textFill>
        </w:rPr>
        <w:t>六、质量要求：</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货物质量等级为“合格”，并符合询价文件中技术要求、国家现行的相关规范标准及有关部门最新颁布的相应的最新标准；项目确保按规范和标准验收，且达到国家“合格”标准。</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七、质保期:</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支持原厂3年质保及3年免费上门服务。</w:t>
      </w:r>
    </w:p>
    <w:p>
      <w:pPr>
        <w:spacing w:line="520" w:lineRule="exact"/>
        <w:ind w:firstLine="562"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八、投标申请人资格要求：</w:t>
      </w:r>
    </w:p>
    <w:p>
      <w:pPr>
        <w:spacing w:line="520" w:lineRule="exact"/>
        <w:ind w:firstLine="560" w:firstLineChars="200"/>
        <w:rPr>
          <w:rFonts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1.满足《中华人民共和国政府采购法》第二十二条规定，并提供下列材料；</w:t>
      </w:r>
    </w:p>
    <w:p>
      <w:pPr>
        <w:spacing w:line="520" w:lineRule="exact"/>
        <w:ind w:firstLine="560" w:firstLineChars="200"/>
        <w:rPr>
          <w:rFonts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(1)法人或者其他组织的营业执照等证明文件，自然人的身份证明；</w:t>
      </w:r>
    </w:p>
    <w:p>
      <w:pPr>
        <w:spacing w:line="520" w:lineRule="exact"/>
        <w:ind w:firstLine="560" w:firstLineChars="200"/>
        <w:rPr>
          <w:rFonts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(2)上一年度的财务状况报告（成立不满一年不需提供）；</w:t>
      </w:r>
    </w:p>
    <w:p>
      <w:pPr>
        <w:spacing w:line="520" w:lineRule="exact"/>
        <w:ind w:firstLine="560" w:firstLineChars="200"/>
        <w:rPr>
          <w:rFonts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(3)依法缴纳税收和社会保障资金的相关材料；</w:t>
      </w:r>
    </w:p>
    <w:p>
      <w:pPr>
        <w:spacing w:line="520" w:lineRule="exact"/>
        <w:ind w:firstLine="560" w:firstLineChars="200"/>
        <w:rPr>
          <w:rFonts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(4)具备履行合同所必需的设备和专业技术能力的书面声明；</w:t>
      </w:r>
    </w:p>
    <w:p>
      <w:pPr>
        <w:spacing w:line="520" w:lineRule="exact"/>
        <w:ind w:left="529" w:leftChars="252"/>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(5)参加政府采购活动前3年内在经营活动中没有重大违法记录的书面声明；2.</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本项目的特定资格要求：：</w:t>
      </w:r>
    </w:p>
    <w:p>
      <w:pPr>
        <w:spacing w:line="520" w:lineRule="exact"/>
        <w:ind w:firstLine="560"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asciiTheme="minorEastAsia" w:hAnsiTheme="minorEastAsia" w:eastAsiaTheme="minorEastAsia" w:cstheme="minorEastAsia"/>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投标申请人须为现行“2023年度江苏省党政机关、事业单位及团体组织台式计算机框架协议”采购的华为计算机入围供应商，需提供入围政府框架协议单位的证明材料并加盖报价单位公章。</w:t>
      </w:r>
    </w:p>
    <w:p>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(2)投标申请人应是中国境内注册的供应商；</w:t>
      </w:r>
    </w:p>
    <w:p>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(3)未被“信用中国”网站（www.creditchina.gov.cn）列入失信被执行人、重大税收违法案件当事人名单、政府采购严重失信行为记录名单；</w:t>
      </w:r>
    </w:p>
    <w:p>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(4)单位负责人为同一人或者存在直接控股、管理关系的不同供应商，不得参加同一合同项下的政府采购活动。</w:t>
      </w:r>
    </w:p>
    <w:p>
      <w:pPr>
        <w:spacing w:line="520" w:lineRule="exact"/>
        <w:ind w:firstLine="578" w:firstLineChars="200"/>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九、询价文件获取：</w:t>
      </w:r>
    </w:p>
    <w:p>
      <w:pPr>
        <w:spacing w:line="520" w:lineRule="exact"/>
        <w:ind w:firstLine="560" w:firstLineChars="200"/>
        <w:jc w:val="left"/>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时间：2023年11月20日至2023年11月22日（发售时间每个工作日的9时至12时，15时至18时）</w:t>
      </w:r>
    </w:p>
    <w:p>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地点：盐城市府西路华邦国际西厦A区（东）302室</w:t>
      </w:r>
    </w:p>
    <w:p>
      <w:pPr>
        <w:spacing w:line="520" w:lineRule="exact"/>
        <w:ind w:firstLine="576"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方式：</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凡符合资格要求且自愿参加本项目的投标申请人应于规定时间内凭加盖公章的《采购文件领购登记表》（见公告附件）、法人委托书和营业执照扫描件通过电子邮件方式发送至邮箱：</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xsyg005@163.com</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。（注：报名邮件、附件资料请以“</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SY2023-077-HW-XJ</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+单位名称+联系人+手机号码”命名）。逾期报名的不予接收，未领购的任何单位或个人没有参与权以及相关知情权。</w:t>
      </w:r>
    </w:p>
    <w:p>
      <w:pPr>
        <w:pStyle w:val="20"/>
        <w:spacing w:before="0" w:beforeAutospacing="0" w:after="0" w:afterAutospacing="0" w:line="520" w:lineRule="exact"/>
        <w:ind w:firstLine="436"/>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售价：300元，售后不退；交纳方式：现金、支付宝（18662096009）等</w:t>
      </w:r>
    </w:p>
    <w:p>
      <w:pPr>
        <w:pStyle w:val="20"/>
        <w:spacing w:before="0" w:beforeAutospacing="0" w:after="0" w:afterAutospacing="0" w:line="520" w:lineRule="exact"/>
        <w:ind w:firstLine="436"/>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有关本次询价的事项若存在变动或修改，敬请及时关注“江苏医药职业学院网”发布的信息或更正公告。</w:t>
      </w:r>
    </w:p>
    <w:p>
      <w:pPr>
        <w:pStyle w:val="20"/>
        <w:shd w:val="clear" w:color="auto" w:fill="FFFFFF"/>
        <w:spacing w:before="0" w:beforeAutospacing="0" w:after="0" w:afterAutospacing="0" w:line="520" w:lineRule="exact"/>
        <w:ind w:firstLine="480"/>
        <w:jc w:val="both"/>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十、投标文件递交方式</w:t>
      </w:r>
    </w:p>
    <w:p>
      <w:pPr>
        <w:pStyle w:val="20"/>
        <w:shd w:val="clear" w:color="auto" w:fill="FFFFFF"/>
        <w:spacing w:before="0" w:beforeAutospacing="0" w:after="0" w:afterAutospacing="0" w:line="520" w:lineRule="exact"/>
        <w:ind w:firstLine="480"/>
        <w:jc w:val="both"/>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1、现场递交</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（1）投标文件接收开始时间：</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2023年</w:t>
      </w:r>
      <w:r>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t>11</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月</w:t>
      </w:r>
      <w:r>
        <w:rPr>
          <w:rFonts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23</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日9时</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00分</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（2）投标文件接收截止时间及开标时间：</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2023年</w:t>
      </w:r>
      <w:r>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t>11</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月2</w:t>
      </w:r>
      <w:r>
        <w:rPr>
          <w:rFonts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日9时3</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0分</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（3）投标文件接收地点：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盐城市解放南路283号行政楼二楼208室</w:t>
      </w:r>
    </w:p>
    <w:p>
      <w:pPr>
        <w:spacing w:line="520" w:lineRule="exact"/>
        <w:ind w:firstLine="576"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（4）</w:t>
      </w: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联系人及联系方式：</w:t>
      </w:r>
      <w:r>
        <w:rPr>
          <w:rFonts w:hint="eastAsia" w:asciiTheme="minorEastAsia" w:hAnsiTheme="minorEastAsia" w:eastAsiaTheme="minorEastAsia" w:cstheme="minorEastAsia"/>
          <w:bCs/>
          <w:color w:val="000000" w:themeColor="text1"/>
          <w:spacing w:val="4"/>
          <w:sz w:val="28"/>
          <w:szCs w:val="28"/>
          <w:highlight w:val="none"/>
          <w14:textFill>
            <w14:solidFill>
              <w14:schemeClr w14:val="tx1"/>
            </w14:solidFill>
          </w14:textFill>
        </w:rPr>
        <w:t>刘老</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师</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0515-88550311</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2、快递邮寄：</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各供应商以邮寄方式递交投标文件，且必须在递交投标文件截止时间前，将投标文件密封好送达，逾期送达或未密封，将被拒收。快递邮寄地址：盐城市解放南路283号国资处，收件人：刘老师，电话：0515-88550311。</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供应商应充分考虑投标文件邮寄在途时长，以及注重文件包装的严密性、防水性。供应商须自行承担邮寄标书丢失、破损等风险、以及投标被否决的后果。</w:t>
      </w:r>
    </w:p>
    <w:p>
      <w:pPr>
        <w:widowControl/>
        <w:shd w:val="clear" w:color="auto" w:fill="FFFFFF"/>
        <w:spacing w:line="525" w:lineRule="atLeast"/>
        <w:ind w:firstLine="542" w:firstLineChars="200"/>
        <w:rPr>
          <w:rFonts w:ascii="微软雅黑" w:hAnsi="微软雅黑" w:eastAsia="微软雅黑" w:cs="宋体"/>
          <w:color w:val="000000" w:themeColor="text1"/>
          <w:kern w:val="0"/>
          <w:sz w:val="24"/>
          <w:highlight w:val="none"/>
          <w14:textFill>
            <w14:solidFill>
              <w14:schemeClr w14:val="tx1"/>
            </w14:solidFill>
          </w14:textFill>
        </w:rPr>
      </w:pPr>
      <w:bookmarkStart w:id="1" w:name="_Toc141279352"/>
      <w:r>
        <w:rPr>
          <w:rFonts w:hint="eastAsia" w:ascii="宋体" w:hAnsi="宋体" w:cs="宋体"/>
          <w:b/>
          <w:bCs/>
          <w:color w:val="000000" w:themeColor="text1"/>
          <w:kern w:val="0"/>
          <w:sz w:val="27"/>
          <w:szCs w:val="27"/>
          <w:highlight w:val="none"/>
          <w14:textFill>
            <w14:solidFill>
              <w14:schemeClr w14:val="tx1"/>
            </w14:solidFill>
          </w14:textFill>
        </w:rPr>
        <w:t>十一、对本次招标提出询问，请按以下方式联系</w:t>
      </w:r>
    </w:p>
    <w:p>
      <w:pPr>
        <w:widowControl/>
        <w:shd w:val="clear" w:color="auto" w:fill="FFFFFF"/>
        <w:spacing w:line="525" w:lineRule="atLeast"/>
        <w:ind w:firstLine="555"/>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1.项目联系方式：</w:t>
      </w:r>
    </w:p>
    <w:p>
      <w:pPr>
        <w:widowControl/>
        <w:shd w:val="clear" w:color="auto" w:fill="FFFFFF"/>
        <w:spacing w:line="525" w:lineRule="atLeast"/>
        <w:ind w:firstLine="555"/>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项目联系人：张老师；电话：1</w:t>
      </w:r>
      <w:r>
        <w:rPr>
          <w:rFonts w:ascii="宋体" w:hAnsi="宋体" w:cs="宋体"/>
          <w:color w:val="000000" w:themeColor="text1"/>
          <w:kern w:val="0"/>
          <w:sz w:val="27"/>
          <w:szCs w:val="27"/>
          <w:highlight w:val="none"/>
          <w14:textFill>
            <w14:solidFill>
              <w14:schemeClr w14:val="tx1"/>
            </w14:solidFill>
          </w14:textFill>
        </w:rPr>
        <w:t>5950234863</w:t>
      </w:r>
      <w:r>
        <w:rPr>
          <w:rFonts w:hint="eastAsia" w:ascii="宋体" w:hAnsi="宋体" w:cs="宋体"/>
          <w:color w:val="000000" w:themeColor="text1"/>
          <w:kern w:val="0"/>
          <w:sz w:val="27"/>
          <w:szCs w:val="27"/>
          <w:highlight w:val="none"/>
          <w14:textFill>
            <w14:solidFill>
              <w14:schemeClr w14:val="tx1"/>
            </w14:solidFill>
          </w14:textFill>
        </w:rPr>
        <w:t>；</w:t>
      </w:r>
    </w:p>
    <w:p>
      <w:pPr>
        <w:widowControl/>
        <w:shd w:val="clear" w:color="auto" w:fill="FFFFFF"/>
        <w:spacing w:line="525" w:lineRule="atLeast"/>
        <w:ind w:firstLine="555"/>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2.采购人信息：</w:t>
      </w:r>
    </w:p>
    <w:p>
      <w:pPr>
        <w:widowControl/>
        <w:shd w:val="clear" w:color="auto" w:fill="FFFFFF"/>
        <w:spacing w:line="525" w:lineRule="atLeast"/>
        <w:ind w:firstLine="555"/>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名称：江苏医药职业学院；</w:t>
      </w:r>
    </w:p>
    <w:p>
      <w:pPr>
        <w:widowControl/>
        <w:shd w:val="clear" w:color="auto" w:fill="FFFFFF"/>
        <w:spacing w:line="525" w:lineRule="atLeast"/>
        <w:ind w:firstLine="555"/>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地址：盐城市解放南路283号行政楼208室</w:t>
      </w:r>
    </w:p>
    <w:p>
      <w:pPr>
        <w:widowControl/>
        <w:shd w:val="clear" w:color="auto" w:fill="FFFFFF"/>
        <w:spacing w:line="525" w:lineRule="atLeast"/>
        <w:ind w:firstLine="555"/>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联系方式：刘老师；电话：0515-88550311；</w:t>
      </w:r>
    </w:p>
    <w:p>
      <w:pPr>
        <w:widowControl/>
        <w:shd w:val="clear" w:color="auto" w:fill="FFFFFF"/>
        <w:spacing w:line="525" w:lineRule="atLeast"/>
        <w:ind w:firstLine="555"/>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3.采购代理机构信息：名称：盐城市携手阳光集中采购代理有限公司；</w:t>
      </w:r>
    </w:p>
    <w:p>
      <w:pPr>
        <w:widowControl/>
        <w:shd w:val="clear" w:color="auto" w:fill="FFFFFF"/>
        <w:spacing w:line="525" w:lineRule="atLeast"/>
        <w:ind w:firstLine="555"/>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联系方式：施工；电话：13270072015；</w:t>
      </w:r>
    </w:p>
    <w:p>
      <w:pPr>
        <w:widowControl/>
        <w:shd w:val="clear" w:color="auto" w:fill="FFFFFF"/>
        <w:spacing w:line="525" w:lineRule="atLeast"/>
        <w:ind w:firstLine="555"/>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地址：盐城市府西路2号华邦国际西厦A（东）区302室（邮编224000）邮箱：xsyg005@163.com  </w:t>
      </w:r>
    </w:p>
    <w:p>
      <w:pPr>
        <w:widowControl/>
        <w:shd w:val="clear" w:color="auto" w:fill="FFFFFF"/>
        <w:spacing w:line="525" w:lineRule="atLeast"/>
        <w:ind w:firstLine="555"/>
        <w:rPr>
          <w:rFonts w:ascii="宋体" w:hAnsi="宋体" w:cs="宋体"/>
          <w:color w:val="000000" w:themeColor="text1"/>
          <w:kern w:val="0"/>
          <w:sz w:val="27"/>
          <w:szCs w:val="27"/>
          <w:highlight w:val="none"/>
          <w14:textFill>
            <w14:solidFill>
              <w14:schemeClr w14:val="tx1"/>
            </w14:solidFill>
          </w14:textFill>
        </w:rPr>
      </w:pPr>
    </w:p>
    <w:p>
      <w:pPr>
        <w:widowControl/>
        <w:shd w:val="clear" w:color="auto" w:fill="FFFFFF"/>
        <w:spacing w:line="525" w:lineRule="atLeast"/>
        <w:ind w:firstLine="555"/>
        <w:rPr>
          <w:rFonts w:ascii="微软雅黑" w:hAnsi="微软雅黑" w:eastAsia="微软雅黑"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7"/>
          <w:szCs w:val="27"/>
          <w:highlight w:val="none"/>
          <w14:textFill>
            <w14:solidFill>
              <w14:schemeClr w14:val="tx1"/>
            </w14:solidFill>
          </w14:textFill>
        </w:rPr>
        <w:t>对项目需求部分的询问、质疑请向项目联系人提出，由项目联系人负责答复；对项目招标文件其它部分的询问、质疑向采购代理机构提出。</w:t>
      </w:r>
    </w:p>
    <w:p>
      <w:pPr>
        <w:rPr>
          <w:color w:val="000000" w:themeColor="text1"/>
          <w:spacing w:val="4"/>
          <w:highlight w:val="none"/>
          <w14:textFill>
            <w14:solidFill>
              <w14:schemeClr w14:val="tx1"/>
            </w14:solidFill>
          </w14:textFill>
        </w:rPr>
      </w:pPr>
    </w:p>
    <w:p>
      <w:pPr>
        <w:rPr>
          <w:color w:val="000000" w:themeColor="text1"/>
          <w:spacing w:val="4"/>
          <w:highlight w:val="none"/>
          <w14:textFill>
            <w14:solidFill>
              <w14:schemeClr w14:val="tx1"/>
            </w14:solidFill>
          </w14:textFill>
        </w:rPr>
      </w:pPr>
    </w:p>
    <w:p>
      <w:pPr>
        <w:rPr>
          <w:color w:val="000000" w:themeColor="text1"/>
          <w:spacing w:val="4"/>
          <w:highlight w:val="none"/>
          <w14:textFill>
            <w14:solidFill>
              <w14:schemeClr w14:val="tx1"/>
            </w14:solidFill>
          </w14:textFill>
        </w:rPr>
      </w:pPr>
    </w:p>
    <w:p>
      <w:pPr>
        <w:rPr>
          <w:color w:val="000000" w:themeColor="text1"/>
          <w:spacing w:val="4"/>
          <w:highlight w:val="none"/>
          <w14:textFill>
            <w14:solidFill>
              <w14:schemeClr w14:val="tx1"/>
            </w14:solidFill>
          </w14:textFill>
        </w:rPr>
      </w:pPr>
    </w:p>
    <w:p>
      <w:pPr>
        <w:rPr>
          <w:color w:val="000000" w:themeColor="text1"/>
          <w:spacing w:val="4"/>
          <w:highlight w:val="none"/>
          <w14:textFill>
            <w14:solidFill>
              <w14:schemeClr w14:val="tx1"/>
            </w14:solidFill>
          </w14:textFill>
        </w:rPr>
      </w:pPr>
    </w:p>
    <w:p>
      <w:pPr>
        <w:rPr>
          <w:color w:val="000000" w:themeColor="text1"/>
          <w:spacing w:val="4"/>
          <w:highlight w:val="none"/>
          <w14:textFill>
            <w14:solidFill>
              <w14:schemeClr w14:val="tx1"/>
            </w14:solidFill>
          </w14:textFill>
        </w:rPr>
      </w:pPr>
    </w:p>
    <w:p>
      <w:pPr>
        <w:rPr>
          <w:color w:val="000000" w:themeColor="text1"/>
          <w:spacing w:val="4"/>
          <w:highlight w:val="none"/>
          <w14:textFill>
            <w14:solidFill>
              <w14:schemeClr w14:val="tx1"/>
            </w14:solidFill>
          </w14:textFill>
        </w:rPr>
      </w:pPr>
    </w:p>
    <w:p>
      <w:pPr>
        <w:rPr>
          <w:color w:val="000000" w:themeColor="text1"/>
          <w:spacing w:val="4"/>
          <w:highlight w:val="none"/>
          <w14:textFill>
            <w14:solidFill>
              <w14:schemeClr w14:val="tx1"/>
            </w14:solidFill>
          </w14:textFill>
        </w:rPr>
      </w:pPr>
    </w:p>
    <w:p>
      <w:pPr>
        <w:rPr>
          <w:color w:val="000000" w:themeColor="text1"/>
          <w:spacing w:val="4"/>
          <w:highlight w:val="none"/>
          <w14:textFill>
            <w14:solidFill>
              <w14:schemeClr w14:val="tx1"/>
            </w14:solidFill>
          </w14:textFill>
        </w:rPr>
      </w:pPr>
    </w:p>
    <w:p>
      <w:pPr>
        <w:rPr>
          <w:color w:val="000000" w:themeColor="text1"/>
          <w:spacing w:val="4"/>
          <w:highlight w:val="none"/>
          <w14:textFill>
            <w14:solidFill>
              <w14:schemeClr w14:val="tx1"/>
            </w14:solidFill>
          </w14:textFill>
        </w:rPr>
      </w:pPr>
    </w:p>
    <w:p>
      <w:pPr>
        <w:rPr>
          <w:color w:val="000000" w:themeColor="text1"/>
          <w:spacing w:val="4"/>
          <w:highlight w:val="none"/>
          <w14:textFill>
            <w14:solidFill>
              <w14:schemeClr w14:val="tx1"/>
            </w14:solidFill>
          </w14:textFill>
        </w:rPr>
      </w:pPr>
    </w:p>
    <w:p>
      <w:pPr>
        <w:rPr>
          <w:color w:val="000000" w:themeColor="text1"/>
          <w:spacing w:val="4"/>
          <w:highlight w:val="none"/>
          <w14:textFill>
            <w14:solidFill>
              <w14:schemeClr w14:val="tx1"/>
            </w14:solidFill>
          </w14:textFill>
        </w:rPr>
      </w:pPr>
    </w:p>
    <w:p>
      <w:pPr>
        <w:rPr>
          <w:color w:val="000000" w:themeColor="text1"/>
          <w:spacing w:val="4"/>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rPr>
          <w:color w:val="000000" w:themeColor="text1"/>
          <w:spacing w:val="4"/>
          <w:highlight w:val="none"/>
          <w14:textFill>
            <w14:solidFill>
              <w14:schemeClr w14:val="tx1"/>
            </w14:solidFill>
          </w14:textFill>
        </w:rPr>
      </w:pPr>
    </w:p>
    <w:p>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投标人须知</w:t>
      </w:r>
      <w:bookmarkEnd w:id="1"/>
    </w:p>
    <w:p>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2" w:name="_Toc141279353"/>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一、询价文件</w:t>
      </w:r>
      <w:bookmarkEnd w:id="2"/>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名词定义</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本询价文件中的采购人、投标人、中标人分别指：</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（1）采购人指江苏医药职业学院，亦称买方。</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（2）投标人指响应询价并具备相应资质的参与投标的制造（厂）商、销售商。</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（3）中标人指最后中标的投标人，亦称卖方。</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询价文件的组成</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本询价文件由下列部分组成：</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（1）询价采购公告</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（2）投标人须知</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（3）采购货物要求及相关说明</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（4）商务条款</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（5）附件</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询价文件的澄清</w:t>
      </w:r>
    </w:p>
    <w:p>
      <w:pPr>
        <w:spacing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如投标人对询价文件的某些内容有疑问，应在投标截止时间</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日前以书面形式传真通知采购人，采购人将予以书面答复。采购人认为有必要时，可将答复内容（包括疑问内容，但不包括疑问来源）在江苏医药职业学院招投标信息网站上公开发布。</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询价文件的补充和修改</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（1）采购人有权在投标截止时间</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日前对询价文件进行补充和修改，补充和修改的内容在江苏医药职业学院招投标信息网站上公开发布。补充和修改的内容作为询价文件的组成部分，对投标人具有同等约束作用。</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（2）如询价文件的补充和修改对投标人准备投标的时间有影响，采购人有权决定推迟投标截止时间和开标时间。</w:t>
      </w:r>
    </w:p>
    <w:p>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3" w:name="_Toc141279354"/>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二、投标文件</w:t>
      </w:r>
      <w:bookmarkEnd w:id="3"/>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投标文件的语言</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（1）投标文件及来往函件均应使用中文。</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（2）授权文件、产品说明书、样本等非中文材料，其中的要点应附有中文译文。</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投标文件的组成</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投标人编写的投标文件必须包括以下部分：</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（1）投标函（格式见附件1）</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（2）投标报价总表（格式见附件2）</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（3）营业执照复印件（复印件盖单位公章）</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（4）投标人认为需要陈述的其他内容</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投标人所投货物超过其经营范围的，则作为废标处理。</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投标文件的形式及签署</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（1）投标人需提交投标文件正本1份，副本2份。</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（2）投标文件应使用A4型纸打印，图表等可按同样规格的倍数扩展，且经授权代表签署。</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（3）投标文件不应有涂改、增删之处，但如有错误必须修改时，修改处必须由原授权代表签署。</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投标文件的密封和标记</w:t>
      </w:r>
    </w:p>
    <w:p>
      <w:pPr>
        <w:spacing w:line="520" w:lineRule="exact"/>
        <w:ind w:firstLine="548"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投标人应将投标文件用封套加以密封，在封口处粘贴密封条，盖骑缝公章，并在封套上标明：</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（1）收件人：江苏医药职业学院国资处</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（2）询价项目编号：</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（3）询价项目名称：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（4）投标人名称：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（5）联系电话（手机）：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（6）开标之前不得启封</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没有按上述规定密封和标记的投标文件，采购人将不承担投标文件错放或提前开启的责任。</w:t>
      </w:r>
    </w:p>
    <w:p>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4" w:name="_Toc141279355"/>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三、投标细则</w:t>
      </w:r>
      <w:bookmarkEnd w:id="4"/>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投标货物</w:t>
      </w:r>
    </w:p>
    <w:p>
      <w:pPr>
        <w:spacing w:line="520" w:lineRule="exact"/>
        <w:ind w:firstLine="548"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投标货物必须是全新、未使用过的原装合格正品，完全符合询价文件规定的规格、性能和质量的要求，达到国家或行业规定的标准，属于国家强制认证的产品的必须通过认证。</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投标报价</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投标总价应是货物完税后的用户地交货价，其中应包含运输、搬运、安装调试、保修等全部费用，以人民币报价。</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投标文件的递交</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（1）投标人应仔细阅读询价文件的所有内容并做出实质性的响应，同时按询价文件规定的要求和格式，提交完整的投标文件。</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（2）投标文件应在投标截止时间前寄至</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江苏医药职业学院国资处，</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逾期送达或未送达指定地点以及未按询价文件要求密封的投标文件，潜在投标人须自行承担相应风险。</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（3）采购人不接受电报、电话、传真及电子邮件投标。</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3.4.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投标文件的修改和撤回</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（1）投标截止时间后投标文件不得修改。</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（2）投标截止时间前投标人可以撤标，但在投标截止时间后不允许撤标。</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3.5.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投标有效期</w:t>
      </w:r>
    </w:p>
    <w:p>
      <w:pPr>
        <w:spacing w:line="520" w:lineRule="exact"/>
        <w:ind w:firstLine="548"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从投标截止时间起，投标有效期为</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0天。</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3.6.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询价终止</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投标截止后，如投标人少于3个，采购人有权选择其他采购方式或终止本次询价。</w:t>
      </w:r>
    </w:p>
    <w:p>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5" w:name="_Toc141279356"/>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四、询价方法及评判标准</w:t>
      </w:r>
      <w:bookmarkEnd w:id="5"/>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次询价采用合理低价法进行评审，即符合采购需求、质量和服务相等且报价最低的原则确定成交投标人，本项目不保证最低价中标。如果有效最低报价出现两家或两家以上相同者，且均通过询价小组评审，则以质优与服务优的优先，如质优与服务优相同则由采购单位确定成交单位。</w:t>
      </w:r>
    </w:p>
    <w:p>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6" w:name="_Toc141279357"/>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五、定标</w:t>
      </w:r>
      <w:bookmarkEnd w:id="6"/>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询价小组根据符合采购需求、质量和服务相等且报价最低的原则确定成交投标人，并将结果通知中标的投标人。</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询价小组认为所有投标报价均不合理或所有投标方案均不能满足采购人要求时，有权否决所有投标。</w:t>
      </w:r>
    </w:p>
    <w:p>
      <w:pPr>
        <w:spacing w:line="520" w:lineRule="exact"/>
        <w:ind w:firstLine="551"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出现下列情形之一的，采购人有权决定本次询价作废标处理：</w:t>
      </w:r>
    </w:p>
    <w:p>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（1）发生影响询价公平、公正的违法、违规行为的；</w:t>
      </w:r>
    </w:p>
    <w:p>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（2）投标人的投标报价均超过了采购预算，学校不能支付的；</w:t>
      </w:r>
    </w:p>
    <w:p>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（3）因重大变故，采购任务取消的。</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对未中标的投标人，采购人不做未中标解释。</w:t>
      </w:r>
    </w:p>
    <w:p>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7" w:name="_Toc141279358"/>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六、合同的签订</w:t>
      </w:r>
      <w:bookmarkEnd w:id="7"/>
    </w:p>
    <w:p>
      <w:pPr>
        <w:spacing w:line="360" w:lineRule="auto"/>
        <w:ind w:right="-4" w:rightChars="-2" w:firstLine="554" w:firstLineChars="197"/>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6.1. </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中标人确定后，采购人将通过学校招标网公示3天，公示期满无异议，中标人应在15日内与采购人签订采购合同，过期视为放弃中标。</w:t>
      </w:r>
    </w:p>
    <w:p>
      <w:pPr>
        <w:spacing w:line="360" w:lineRule="auto"/>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6.2. </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本询价文件、中标人的投标文件以及中标人所做出的各种书面承诺将作为采购人与中标人双方签订合同的依据，并作为合同的附件与合同具有同等法律效力。</w:t>
      </w:r>
    </w:p>
    <w:p>
      <w:pPr>
        <w:spacing w:line="360" w:lineRule="auto"/>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如投标人中标后悔标，采购人将取消该投标人本次中标资格及今后两年内的投标资格。</w:t>
      </w:r>
    </w:p>
    <w:p>
      <w:pPr>
        <w:pStyle w:val="3"/>
        <w:spacing w:before="120" w:after="120"/>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8" w:name="_Toc141279359"/>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七、质疑</w:t>
      </w:r>
    </w:p>
    <w:p>
      <w:pPr>
        <w:pStyle w:val="17"/>
        <w:spacing w:line="360" w:lineRule="auto"/>
        <w:ind w:left="0" w:leftChars="0" w:firstLine="560" w:firstLineChars="200"/>
        <w:rPr>
          <w:rFonts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各投标人对成交结果有异议的，可以在成交公告发布之日起3日内以书面形式（由法定代表人或委托代理人签字，并加盖投标人单位公章有效）向招标人一次性提出同一采购程序环节的质疑。接收质疑函的方式：由质疑投标人书面送达；送达部门：江苏医药职业学院国有资产管理处；联系电话：0515-88550311；送达地址：盐城市解放南路283号国资处。</w:t>
      </w:r>
    </w:p>
    <w:p>
      <w:pPr>
        <w:pStyle w:val="3"/>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八、其他</w:t>
      </w:r>
      <w:bookmarkEnd w:id="8"/>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投标人无论中标与否，采购人不承担投标人参加投标的任何费用。</w:t>
      </w:r>
    </w:p>
    <w:p>
      <w:pPr>
        <w:spacing w:line="520" w:lineRule="exact"/>
        <w:jc w:val="center"/>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pPr>
        <w:pStyle w:val="17"/>
        <w:ind w:left="336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pPr>
        <w:pStyle w:val="17"/>
        <w:ind w:left="336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pStyle w:val="16"/>
        <w:outlineLvl w:val="0"/>
        <w:rPr>
          <w:color w:val="000000" w:themeColor="text1"/>
          <w:highlight w:val="none"/>
          <w14:textFill>
            <w14:solidFill>
              <w14:schemeClr w14:val="tx1"/>
            </w14:solidFill>
          </w14:textFill>
        </w:rPr>
      </w:pPr>
      <w:bookmarkStart w:id="9" w:name="_Toc141279360"/>
      <w:r>
        <w:rPr>
          <w:rFonts w:hint="eastAsia" w:ascii="Times New Roman" w:hAnsi="Times New Roman" w:cs="Times New Roman"/>
          <w:color w:val="000000" w:themeColor="text1"/>
          <w:kern w:val="44"/>
          <w:sz w:val="44"/>
          <w:szCs w:val="44"/>
          <w:highlight w:val="none"/>
          <w14:textFill>
            <w14:solidFill>
              <w14:schemeClr w14:val="tx1"/>
            </w14:solidFill>
          </w14:textFill>
        </w:rPr>
        <w:t>第三部分 合同条款及格式</w:t>
      </w:r>
      <w:bookmarkEnd w:id="9"/>
    </w:p>
    <w:p>
      <w:pPr>
        <w:spacing w:line="400" w:lineRule="exact"/>
        <w:jc w:val="center"/>
        <w:rPr>
          <w:rFonts w:ascii="黑体" w:hAnsi="黑体" w:eastAsia="黑体" w:cs="Arial Unicode MS"/>
          <w:color w:val="000000" w:themeColor="text1"/>
          <w:sz w:val="32"/>
          <w:szCs w:val="32"/>
          <w:highlight w:val="none"/>
          <w14:textFill>
            <w14:solidFill>
              <w14:schemeClr w14:val="tx1"/>
            </w14:solidFill>
          </w14:textFill>
        </w:rPr>
      </w:pPr>
      <w:r>
        <w:rPr>
          <w:rFonts w:hint="eastAsia" w:ascii="黑体" w:hAnsi="黑体" w:eastAsia="黑体" w:cs="Arial Unicode MS"/>
          <w:color w:val="000000" w:themeColor="text1"/>
          <w:sz w:val="32"/>
          <w:szCs w:val="32"/>
          <w:highlight w:val="none"/>
          <w14:textFill>
            <w14:solidFill>
              <w14:schemeClr w14:val="tx1"/>
            </w14:solidFill>
          </w14:textFill>
        </w:rPr>
        <w:t>货物采购合同</w:t>
      </w:r>
    </w:p>
    <w:p>
      <w:pPr>
        <w:spacing w:line="520" w:lineRule="exact"/>
        <w:jc w:val="center"/>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甲方(需方):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江苏医药职业学院 </w:t>
      </w:r>
    </w:p>
    <w:p>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乙方(供方):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spacing w:before="240" w:beforeLines="100"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为了维护甲、乙双方合法权益，根据《中华人民共和国民法典》和江苏医药职业学院项目名称的采购文件、响应文件及其在采购过程中的承诺，经双方协商，同意签定本合同，共同遵守。</w:t>
      </w:r>
    </w:p>
    <w:p>
      <w:pPr>
        <w:autoSpaceDE w:val="0"/>
        <w:autoSpaceDN w:val="0"/>
        <w:adjustRightInd w:val="0"/>
        <w:spacing w:line="520" w:lineRule="exact"/>
        <w:ind w:firstLine="562"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一、合同文件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本合同所附下列文件资料为本合同不可分割的部分：</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1、政府采购招标文件（包括澄清、修改）；</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2、乙方投标文件；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3、中标（成交）通知书；</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4、中标人在评标过程中做出的有关澄清、说明、承诺或者补正文件；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5、政府采购委托协议书。</w:t>
      </w:r>
    </w:p>
    <w:p>
      <w:pPr>
        <w:autoSpaceDE w:val="0"/>
        <w:autoSpaceDN w:val="0"/>
        <w:adjustRightInd w:val="0"/>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二、合同范围和条件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本合同的范围和条件应与上述合同文件的规定相一致。</w:t>
      </w:r>
    </w:p>
    <w:p>
      <w:pPr>
        <w:autoSpaceDE w:val="0"/>
        <w:autoSpaceDN w:val="0"/>
        <w:adjustRightInd w:val="0"/>
        <w:spacing w:line="520" w:lineRule="exact"/>
        <w:ind w:firstLine="562"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 xml:space="preserve">三、采购内容、价格及采购清单： </w:t>
      </w:r>
    </w:p>
    <w:tbl>
      <w:tblPr>
        <w:tblStyle w:val="22"/>
        <w:tblW w:w="10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52"/>
        <w:gridCol w:w="2253"/>
        <w:gridCol w:w="931"/>
        <w:gridCol w:w="773"/>
        <w:gridCol w:w="709"/>
        <w:gridCol w:w="709"/>
        <w:gridCol w:w="962"/>
        <w:gridCol w:w="850"/>
        <w:gridCol w:w="851"/>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08" w:type="dxa"/>
          </w:tcPr>
          <w:p>
            <w:pPr>
              <w:spacing w:line="520" w:lineRule="exact"/>
              <w:jc w:val="left"/>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3105" w:type="dxa"/>
            <w:gridSpan w:val="2"/>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采购货物名称</w:t>
            </w:r>
          </w:p>
        </w:tc>
        <w:tc>
          <w:tcPr>
            <w:tcW w:w="931"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品牌/型号</w:t>
            </w:r>
          </w:p>
        </w:tc>
        <w:tc>
          <w:tcPr>
            <w:tcW w:w="773"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厂商</w:t>
            </w:r>
          </w:p>
        </w:tc>
        <w:tc>
          <w:tcPr>
            <w:tcW w:w="709"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产地</w:t>
            </w:r>
          </w:p>
        </w:tc>
        <w:tc>
          <w:tcPr>
            <w:tcW w:w="709"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数量</w:t>
            </w:r>
          </w:p>
        </w:tc>
        <w:tc>
          <w:tcPr>
            <w:tcW w:w="962"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单价</w:t>
            </w:r>
          </w:p>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（元）</w:t>
            </w:r>
          </w:p>
        </w:tc>
        <w:tc>
          <w:tcPr>
            <w:tcW w:w="850"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总价</w:t>
            </w:r>
          </w:p>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（元）</w:t>
            </w:r>
          </w:p>
        </w:tc>
        <w:tc>
          <w:tcPr>
            <w:tcW w:w="851"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质保期</w:t>
            </w:r>
          </w:p>
        </w:tc>
        <w:tc>
          <w:tcPr>
            <w:tcW w:w="768"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w:t>
            </w:r>
          </w:p>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1</w:t>
            </w:r>
          </w:p>
        </w:tc>
        <w:tc>
          <w:tcPr>
            <w:tcW w:w="3105" w:type="dxa"/>
            <w:gridSpan w:val="2"/>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93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773"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962"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850"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2</w:t>
            </w:r>
          </w:p>
        </w:tc>
        <w:tc>
          <w:tcPr>
            <w:tcW w:w="3105" w:type="dxa"/>
            <w:gridSpan w:val="2"/>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3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73"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62"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0"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3</w:t>
            </w:r>
          </w:p>
        </w:tc>
        <w:tc>
          <w:tcPr>
            <w:tcW w:w="3105" w:type="dxa"/>
            <w:gridSpan w:val="2"/>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3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73"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62"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0"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66" w:type="dxa"/>
            <w:gridSpan w:val="11"/>
          </w:tcPr>
          <w:p>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合计：（大写）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2"/>
          </w:tcPr>
          <w:p>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甲方</w:t>
            </w:r>
          </w:p>
        </w:tc>
        <w:tc>
          <w:tcPr>
            <w:tcW w:w="8806" w:type="dxa"/>
            <w:gridSpan w:val="9"/>
          </w:tcPr>
          <w:p>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2"/>
          </w:tcPr>
          <w:p>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乙方</w:t>
            </w:r>
          </w:p>
        </w:tc>
        <w:tc>
          <w:tcPr>
            <w:tcW w:w="8806" w:type="dxa"/>
            <w:gridSpan w:val="9"/>
          </w:tcPr>
          <w:p>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  联系方式：</w:t>
            </w:r>
          </w:p>
        </w:tc>
      </w:tr>
    </w:tbl>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0" w:name="_Toc141279361"/>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四、合同金额</w:t>
      </w:r>
      <w:bookmarkEnd w:id="10"/>
    </w:p>
    <w:p>
      <w:pPr>
        <w:spacing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根据中标通知书中规定，合同总金额为人民币大写:                  ；小写：              。此价款已包括乙方提供本合同约定的全部货物及服务、税费等与本合同相关的一切费用，除乙方不能如约履行合同义务做相应扣减外，结算时不予调整。甲方须向乙方支付的全部款项。除此价款外，甲方无须向乙方支付任何款项。</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1" w:name="_Toc141279362"/>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五、交货期和交货地点</w:t>
      </w:r>
      <w:bookmarkEnd w:id="11"/>
    </w:p>
    <w:p>
      <w:pPr>
        <w:pStyle w:val="10"/>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1、交货期：合同生效后</w:t>
      </w:r>
      <w:r>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t>15</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日内。乙方于交货的同时应向甲方提供货物清单、合格证书等资料。双方在确认交货时间时，已充分考虑了节假日以及新冠疫情影响等各种因素，除出现人力不可抗拒因素或重大变更且经甲方书面同意的，否则交货时间不予调整。</w:t>
      </w:r>
    </w:p>
    <w:p>
      <w:pPr>
        <w:pStyle w:val="10"/>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2、交货地点：江苏医药职业学院指定地点</w:t>
      </w:r>
    </w:p>
    <w:p>
      <w:pPr>
        <w:pStyle w:val="10"/>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3、甲方有权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而额外向乙方支付任何费用或进行赔偿，乙方亦放弃因此而向甲方主张任何费用或赔偿的权利。</w:t>
      </w:r>
    </w:p>
    <w:p>
      <w:pPr>
        <w:pStyle w:val="10"/>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4、货物所有权自乙方负责将货物运送至交货地点、交付甲方时起转移，交付给甲方之前的相关的运输、保险、保管等费用及货物灭失、损毁的一切风险由乙方承担，并负责补足、更换、修理及承担相应费用。</w:t>
      </w:r>
    </w:p>
    <w:p>
      <w:pPr>
        <w:pStyle w:val="10"/>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5、乙方应承担由于包装或其防护措施不妥而引起的货物损坏或丢失等的全部责任。</w:t>
      </w:r>
    </w:p>
    <w:p>
      <w:pPr>
        <w:pStyle w:val="10"/>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6、安全责任：货物在运输、装卸、正常使用过程中，因质量问题等造成甲方或第三方人身伤害及财产损失的，由乙方承担全部责任。</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2" w:name="_Toc141279363"/>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六、售后服务承诺</w:t>
      </w:r>
      <w:bookmarkEnd w:id="12"/>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供应商对所提供货物的售后服务作如下承诺：</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1、保证所提供货物必须符合国家有关标准；保证货物是全新、未使用过的原装合格正品，且是近期生产的。</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3、质保期、保修期及保修服务的内容严格遵守国家法律及合同文件规定。</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质保期限为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年，质保期限从验收合格之日起计算，质保期内“三包”责任所产生的费用由供应商承担。</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保结束后保修期内供应商提供的维修服务、技术支持、软件升级及零配件更换仅收取成本费用。按原价维修（按投标货物价格数量表所列价格，更换零部件的按合同签订时的零部件价格），乙方应提供长期优质维护、维修服务。</w:t>
      </w:r>
    </w:p>
    <w:p>
      <w:pPr>
        <w:pStyle w:val="44"/>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4、对制造商提供的货物的硬件或软件的升级改进服务，有及时告知用户的义务，在用户同意接受这些服务的情况下提供便利条件。</w:t>
      </w:r>
    </w:p>
    <w:p>
      <w:pPr>
        <w:pStyle w:val="44"/>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5、如果货物在使用中出现质量问题，而乙方在收到通知后没有维修或3日内没有弥补缺陷，甲方有权用其他渠道和方式对乙方货物进行维护、维修或更换，由此产生的费用无需经过乙方的认可即可直接自乙方未付货款或乙方缴纳的履约保证金中扣除，不足部分由乙方另行支付甲方；对此，乙方予以无条件承认并执行；且该等费用扣除后，并不等于免除乙方应负的任何责任。</w:t>
      </w:r>
    </w:p>
    <w:p>
      <w:pPr>
        <w:pStyle w:val="44"/>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6、</w:t>
      </w:r>
      <w:r>
        <w:rPr>
          <w:rFonts w:hint="eastAsia" w:asciiTheme="minorEastAsia" w:hAnsiTheme="minorEastAsia" w:eastAsiaTheme="minorEastAsia" w:cstheme="minorEastAsia"/>
          <w:color w:val="000000" w:themeColor="text1"/>
          <w:szCs w:val="28"/>
          <w:highlight w:val="none"/>
          <w:u w:val="single"/>
          <w14:textFill>
            <w14:solidFill>
              <w14:schemeClr w14:val="tx1"/>
            </w14:solidFill>
          </w14:textFill>
        </w:rPr>
        <w:t>乙方质保负责人：          ，联系电话（手机）：            。</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3" w:name="_Toc141279364"/>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七、验收办法</w:t>
      </w:r>
      <w:bookmarkEnd w:id="13"/>
    </w:p>
    <w:p>
      <w:pPr>
        <w:pStyle w:val="43"/>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4" w:name="_Toc141279365"/>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规定组织履约验收。货物类项目，验收内容包括实物和技术两部分。</w:t>
      </w:r>
      <w:bookmarkEnd w:id="14"/>
    </w:p>
    <w:p>
      <w:pPr>
        <w:pStyle w:val="43"/>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5" w:name="_Toc141279366"/>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1、实物验收：通过对比合同、到货清单和到货实物，完成外观、数量、型号、材质、配置、资料（如货物说明书、操作规程、检修手册、出厂检验合格证、保修卡、软件、图表）等实物内容的核对及检查工作。</w:t>
      </w: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对包装破损、型号规格、外观或质量不符合约定的货物，甲方将予以拒收，该部分视为乙方未按时供货。如甲方对全部货物验收合格，双方签字确认。</w:t>
      </w:r>
      <w:bookmarkEnd w:id="15"/>
    </w:p>
    <w:p>
      <w:pPr>
        <w:pStyle w:val="43"/>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6" w:name="_Toc141279367"/>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2、技术验收：检查货物是否按规范进行安装；通过运行调试（包括功能调试、技术指标调试、整机统调等）对性能指标、技术质量等进行检测；供应商是否按照合同要求提供人员培训、完成履约任务。</w:t>
      </w:r>
      <w:bookmarkEnd w:id="16"/>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7" w:name="_Toc14127936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3、甲方对货物的清点、检验、确认、初步验收等不能解除或减轻乙方提供合格货物的责任，在使用期内发现货物缺陷、质量问题的，乙方仍应承担责任。</w:t>
      </w:r>
      <w:bookmarkEnd w:id="17"/>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8" w:name="_Toc141279369"/>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4、如果甲方发现货物存在缺陷（如货物的数量、外观、规格型号、尺码、质量、做工等与合同约定不符等）时，则甲方有权采取下列一种或几种方式解决，并通知乙方：</w:t>
      </w:r>
      <w:bookmarkEnd w:id="18"/>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9" w:name="_Toc14127937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4.1如甲方决定退货，则乙方应将其向甲方收取的全部价款退还甲方，并承担甲方由此发生的一切损失和费用，包括利息、银行手续费、运费、保险费、仓储费、装卸费以及为看管和保护退回货物所需的其它必要费用。</w:t>
      </w:r>
      <w:bookmarkEnd w:id="19"/>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0" w:name="_Toc141279371"/>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4.2如甲方决定换货，则乙方应在 7 日内负责更换，乙方应承担全部费用和风险，并按照逾期交货承担违约责任。</w:t>
      </w:r>
      <w:bookmarkEnd w:id="20"/>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1" w:name="_Toc141279372"/>
      <w:r>
        <w:rPr>
          <w:rFonts w:hint="eastAsia" w:asciiTheme="minorEastAsia" w:hAnsiTheme="minorEastAsia" w:eastAsiaTheme="minorEastAsia" w:cstheme="minorEastAsia"/>
          <w:color w:val="000000" w:themeColor="text1"/>
          <w:szCs w:val="28"/>
          <w:highlight w:val="none"/>
          <w14:textFill>
            <w14:solidFill>
              <w14:schemeClr w14:val="tx1"/>
            </w14:solidFill>
          </w14:textFill>
        </w:rPr>
        <w:t>5、如果在甲方发出通知后2日内，乙方未作答复，上述通知内容视为已被乙方接受。</w:t>
      </w:r>
      <w:bookmarkEnd w:id="21"/>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2" w:name="_Toc141279373"/>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八、双方的权利和义务</w:t>
      </w:r>
      <w:bookmarkEnd w:id="22"/>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23" w:name="_Toc141279374"/>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1、甲方的权利和义务</w:t>
      </w:r>
      <w:bookmarkEnd w:id="23"/>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4" w:name="_Toc14127937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1.1甲方有权向乙方询问工作进展情况；</w:t>
      </w:r>
      <w:bookmarkEnd w:id="24"/>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5" w:name="_Toc141279376"/>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1.2甲方有权对具体本项目全部工作内容提出科学性、合理性建议和意见；</w:t>
      </w:r>
      <w:bookmarkEnd w:id="25"/>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6" w:name="_Toc141279377"/>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1.3甲方有权向乙方索取与委托采购内容有关的成果文件；</w:t>
      </w:r>
      <w:bookmarkEnd w:id="26"/>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7" w:name="_Toc14127937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1.4甲方有权对乙方提供货物及服务过程进行监督、检查、考核；</w:t>
      </w:r>
      <w:bookmarkEnd w:id="27"/>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8" w:name="_Toc141279379"/>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1.5协调乙方在提供货物及服务过程相关的政府部门和单位；</w:t>
      </w:r>
      <w:bookmarkEnd w:id="28"/>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9" w:name="_Toc14127938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1.6甲方须按合同要求支付乙方费用。甲方支付给乙方的合同价款，包含乙方货物及服务本项目所有人员的所有费用、培训学习以及乙方为履行本合同义务所需的全部费用，除此之外，甲方无需再向乙方另行支付任何费用。</w:t>
      </w:r>
      <w:bookmarkEnd w:id="29"/>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0" w:name="_Toc141279381"/>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2、乙方的权利和义务</w:t>
      </w:r>
      <w:bookmarkEnd w:id="30"/>
    </w:p>
    <w:p>
      <w:pPr>
        <w:pStyle w:val="45"/>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2.1.乙方可要求甲方按本合同的约定按时足额支付</w:t>
      </w:r>
      <w:bookmarkStart w:id="31" w:name="_Hlk40975009"/>
      <w:r>
        <w:rPr>
          <w:rFonts w:hint="eastAsia" w:asciiTheme="minorEastAsia" w:hAnsiTheme="minorEastAsia" w:eastAsiaTheme="minorEastAsia" w:cstheme="minorEastAsia"/>
          <w:color w:val="000000" w:themeColor="text1"/>
          <w:highlight w:val="none"/>
          <w14:textFill>
            <w14:solidFill>
              <w14:schemeClr w14:val="tx1"/>
            </w14:solidFill>
          </w14:textFill>
        </w:rPr>
        <w:t>相应费用</w:t>
      </w:r>
      <w:bookmarkEnd w:id="31"/>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45"/>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2.2.乙方在履行合同过程中，不得将本项目委托给第三人，如有违反，甲方有权解除合同，乙方应退还甲方已付全部合同价款，并按照本合同向甲方支付违约金。</w:t>
      </w:r>
    </w:p>
    <w:p>
      <w:pPr>
        <w:pStyle w:val="45"/>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    九、付款方式与结算</w:t>
      </w:r>
    </w:p>
    <w:p>
      <w:pPr>
        <w:widowControl/>
        <w:spacing w:line="520" w:lineRule="exact"/>
        <w:ind w:firstLine="562" w:firstLineChars="200"/>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1、履约保证金支付</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在签订合同前，乙方需向招标人交纳人民币_______元作为本合同的履约保证金（具体金额为中标价的5%）。履约保证金以转帐、电汇或网汇形式汇转至招标人指定帐户并存于甲方处，待项目验收结束后无质量问题一次性无息退还。</w:t>
      </w:r>
    </w:p>
    <w:p>
      <w:pPr>
        <w:pStyle w:val="21"/>
        <w:spacing w:line="520" w:lineRule="exact"/>
        <w:ind w:firstLine="562"/>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乙方如提供AA级以上信用报告的（需经信用管理部门备案），只需缴纳合同金额的2.5%的履约保证金。如果乙方不履行合同约定的义务，未能完全履行合同规定的义务或其履行不符合合同的约定，甲方有权扣除履约保证金取得补偿。</w:t>
      </w:r>
    </w:p>
    <w:p>
      <w:pPr>
        <w:widowControl/>
        <w:spacing w:line="520" w:lineRule="exact"/>
        <w:ind w:firstLine="562" w:firstLineChars="200"/>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2、合同金额结算及支付方式：</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合同签订后，中标人完成全部供货及安装、调试、培训，经采购人验收合格后且经审计合格后付至审计价的90%，余款待完成合同规定服务事项及合同履约结束后一次性无息付清。</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当采购数量与实际使用数量不一致时，乙方应根据实际使用量供货，合同的最终结算金额按实际使用量乘以成交单价进行计算。</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以上付款均以人民币通过银行支付, 付款前乙方需提供我校财务处认可的增值税发票（仪器设备须开增值税专用发票）。</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2" w:name="_Toc141279382"/>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十、违约责任</w:t>
      </w:r>
      <w:bookmarkEnd w:id="32"/>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2、甲方应配合乙方的工作，若因甲方原因造成乙方未完成规定采购内容，甲方不得扣除乙方相应费用。</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3、如因乙方自身原因，不履行合同义务或者履行合同义务不符合约定的，应当承担继续履行、采取补救措施或者由甲方扣除相应合同价款作为对甲方造成损失的赔偿。</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4、如乙方未按照本合同的约定期限交货的，则每迟延1日，应向甲方支付合同总价款1％的违约金；迟延超过10日的，甲方有权单方解除本合同。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乙方提供的货物与甲方要求的款式、数量、规格、尺寸不一致或无法通过甲方验收或无法正常使用的，乙方应按合同约定采取退货、换货等方式进行弥补直至通过甲方验收，乙方拒绝弥补或经弥补后仍不能通过甲方验收的，甲方有权解除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6、乙方未经甲方书面同意将本合同的全部或部分义务转让给第三方，或者将合同权利、对甲方享有的债权转让给第三方的，该等转让对甲方无效，且甲方有权单方解除本合同。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7、乙方提供的货物不属于生产厂家的原装正品的，甲方有权单方解除合同。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8、乙方承诺其交付的货物是其有权销售、无任何权利争议或潜在权利争议的货物，乙方承诺其货物无任何他项权利设定，也无著作权、商标权、专利权及其他知识产权方面的权利瑕疵或限制，否则由此产生的纠纷乙方负责处理并承担全部责任，若因此给甲方造成损失的，乙方应赔偿甲方的全部损失。</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9、因乙方存在其他违约行为或因乙方原因导致合同目的无法实现或合同无法继续履行的，甲方有权解除合同。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10、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11、本合同所涉及全部违约金，甲方均有权从未付合同价款中扣除，乙方对此无异议。</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3" w:name="_Toc141279383"/>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十一、合同解除</w:t>
      </w:r>
      <w:bookmarkEnd w:id="33"/>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4" w:name="_Toc141279384"/>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bookmarkEnd w:id="34"/>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5" w:name="_Toc14127938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2、按合同约定或法律规定，解除合同的事由发生时，解除权人可以解除合同。享有解除权的一方应当自解除事由发生之日起三年内行使解除权，期限届满不行使的，解除权消灭。</w:t>
      </w:r>
      <w:bookmarkEnd w:id="35"/>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6" w:name="_Toc141279386"/>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十二、不可抗力</w:t>
      </w:r>
      <w:bookmarkEnd w:id="36"/>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7" w:name="_Toc141279387"/>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在本合同执行过程中，由于发生战争、洪水、台风、地震、新冠疫情等不可抗力事件，致使本合同的任何一方无法履行本合同规定的义务，遭受不可抗力的一方不承担违约责任。遭受不可抗力的一方应在不可抗力事件发生的48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10天向对方当事人提供该不可抗力及其对履约产生实质性影响的证明。</w:t>
      </w:r>
      <w:bookmarkEnd w:id="37"/>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8" w:name="_Toc14127938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2、双方确定，因发生不可抗力，致使本合同的履行成为不必要或不可能的，一方应当及时通知另一方解除合同。如果一方未及时通知对方或未采取必要措施，责任方须对扩大的损失承担赔偿责任。</w:t>
      </w:r>
      <w:bookmarkEnd w:id="38"/>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9" w:name="_Toc141279389"/>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十三、通知与送达</w:t>
      </w:r>
      <w:bookmarkEnd w:id="39"/>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0" w:name="_Toc14127939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1、乙方的通知与送达方式为：</w:t>
      </w:r>
      <w:bookmarkEnd w:id="40"/>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1" w:name="_Toc141279391"/>
      <w:r>
        <w:rPr>
          <w:rFonts w:hint="eastAsia" w:asciiTheme="minorEastAsia" w:hAnsiTheme="minorEastAsia" w:eastAsiaTheme="minorEastAsia" w:cstheme="minorEastAsia"/>
          <w:color w:val="000000" w:themeColor="text1"/>
          <w:szCs w:val="28"/>
          <w:highlight w:val="none"/>
          <w14:textFill>
            <w14:solidFill>
              <w14:schemeClr w14:val="tx1"/>
            </w14:solidFill>
          </w14:textFill>
        </w:rPr>
        <w:t>乙方：</w:t>
      </w:r>
      <w:bookmarkEnd w:id="41"/>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2" w:name="_Toc141279392"/>
      <w:r>
        <w:rPr>
          <w:rFonts w:hint="eastAsia" w:asciiTheme="minorEastAsia" w:hAnsiTheme="minorEastAsia" w:eastAsiaTheme="minorEastAsia" w:cstheme="minorEastAsia"/>
          <w:color w:val="000000" w:themeColor="text1"/>
          <w:szCs w:val="28"/>
          <w:highlight w:val="none"/>
          <w14:textFill>
            <w14:solidFill>
              <w14:schemeClr w14:val="tx1"/>
            </w14:solidFill>
          </w14:textFill>
        </w:rPr>
        <w:t>通讯地址：                      ；</w:t>
      </w:r>
      <w:bookmarkEnd w:id="42"/>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3" w:name="_Toc141279393"/>
      <w:r>
        <w:rPr>
          <w:rFonts w:hint="eastAsia" w:asciiTheme="minorEastAsia" w:hAnsiTheme="minorEastAsia" w:eastAsiaTheme="minorEastAsia" w:cstheme="minorEastAsia"/>
          <w:color w:val="000000" w:themeColor="text1"/>
          <w:szCs w:val="28"/>
          <w:highlight w:val="none"/>
          <w14:textFill>
            <w14:solidFill>
              <w14:schemeClr w14:val="tx1"/>
            </w14:solidFill>
          </w14:textFill>
        </w:rPr>
        <w:t>联系人：                        ；联系电话（手机）：</w:t>
      </w:r>
      <w:bookmarkEnd w:id="43"/>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4" w:name="_Toc141279394"/>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bookmarkEnd w:id="44"/>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5" w:name="_Toc14127939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3、乙方必须保证本合同约定的联络方式真实有效，乙方前述联系方式不真实、不准确或未留联系方式，一切责任均由乙方承担。联系方式如有变更，必须5于变更后3日内书面通知甲方。否则，甲方按照本合同约定的通知与送达方式向其发出的任何通知均视为合法有效。乙方拒收、不在指定地址或联系不上导致通知被退回，均视为通知已经合法有效送达。</w:t>
      </w:r>
      <w:bookmarkEnd w:id="45"/>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6" w:name="_Toc141279396"/>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bookmarkEnd w:id="46"/>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47" w:name="_Toc141279397"/>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十四、争议解决方式</w:t>
      </w:r>
      <w:bookmarkEnd w:id="47"/>
    </w:p>
    <w:p>
      <w:pPr>
        <w:pStyle w:val="44"/>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双方因本合同发生争议，由甲、乙方协商解决，协商不成的，应向甲方住所地有管辖权的人民法院诉讼解决。</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48" w:name="_Toc141279398"/>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十五、</w:t>
      </w:r>
      <w:r>
        <w:rPr>
          <w:rFonts w:hint="eastAsia" w:asciiTheme="minorEastAsia" w:hAnsiTheme="minorEastAsia" w:eastAsiaTheme="minorEastAsia" w:cstheme="minorEastAsia"/>
          <w:b/>
          <w:bCs w:val="0"/>
          <w:color w:val="000000" w:themeColor="text1"/>
          <w:szCs w:val="28"/>
          <w:highlight w:val="none"/>
          <w14:textFill>
            <w14:solidFill>
              <w14:schemeClr w14:val="tx1"/>
            </w14:solidFill>
          </w14:textFill>
        </w:rPr>
        <w:t>合同生效及其它</w:t>
      </w:r>
      <w:bookmarkEnd w:id="48"/>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1、 本合同一式肆份，甲方执叁份、乙方执壹份，经甲乙双方代表签字、加盖公章后生效，合同履行完成后自行终止。招标（采购）和投标（响应性）文件为本合同组成部分。</w:t>
      </w:r>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2、组成本合同的文件及解释顺序为：本合同及补充条款、中标通知书、投标（响应性）文件及其附件；招标（采购）文件及补充通知。如果乙方的投标（响应性）文件及其附件高于国家行业标准的，以投标文件及其附件为准。</w:t>
      </w:r>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3、本合同生效之后，任何一方违反本合同规定，除了承担违约金外，还要承担守约方向违约方追究违约责任所支付的一切费用，包括但不限于律师费、诉讼费、保全费、公告费、鉴定费、交通食宿费等。</w:t>
      </w:r>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4、本合同未尽事宜，供需双方可签订补充协议，与本合同具有同等法律效力。</w:t>
      </w:r>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5、本合同相关的招投标资料/谈判纪要以及与本合同相关的其他文件均为本合同附件，与本合同具有同等法律效力。若本合同附件与本合同内容存在不一致之处，以本合同约定为准。</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附件：货物清单明细</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snapToGrid w:val="0"/>
        <w:spacing w:line="520" w:lineRule="exact"/>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甲方(印章): 江苏医药职业学院              乙方(印章):                  </w:t>
      </w:r>
    </w:p>
    <w:p>
      <w:pPr>
        <w:snapToGrid w:val="0"/>
        <w:spacing w:line="520" w:lineRule="exact"/>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法定代表人或其委托代理人：                法定代表人或其委托代理人：</w:t>
      </w:r>
    </w:p>
    <w:p>
      <w:pPr>
        <w:snapToGrid w:val="0"/>
        <w:spacing w:line="520" w:lineRule="exact"/>
        <w:ind w:firstLine="1120" w:firstLineChars="400"/>
        <w:jc w:val="left"/>
        <w:rPr>
          <w:rFonts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（签字）:                                 (签字):</w:t>
      </w:r>
    </w:p>
    <w:p>
      <w:pPr>
        <w:snapToGrid w:val="0"/>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地址: 盐城市解放南路283号                地址:                      </w:t>
      </w:r>
    </w:p>
    <w:p>
      <w:pPr>
        <w:snapToGrid w:val="0"/>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电话:051588550311                         电话:</w:t>
      </w:r>
    </w:p>
    <w:p>
      <w:pPr>
        <w:snapToGrid w:val="0"/>
        <w:spacing w:line="520" w:lineRule="exact"/>
        <w:ind w:firstLine="560" w:firstLineChars="200"/>
        <w:jc w:val="righ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日期:    年   月   日</w:t>
      </w:r>
    </w:p>
    <w:p>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sectPr>
          <w:footerReference r:id="rId3" w:type="default"/>
          <w:pgSz w:w="11906" w:h="16838"/>
          <w:pgMar w:top="1134" w:right="1134" w:bottom="1134" w:left="1134" w:header="851" w:footer="992" w:gutter="0"/>
          <w:cols w:space="425" w:num="1"/>
          <w:titlePg/>
          <w:docGrid w:linePitch="312" w:charSpace="0"/>
        </w:sectPr>
      </w:pPr>
    </w:p>
    <w:p>
      <w:pPr>
        <w:pStyle w:val="16"/>
        <w:spacing w:line="300" w:lineRule="exact"/>
        <w:outlineLvl w:val="0"/>
        <w:rPr>
          <w:color w:val="000000" w:themeColor="text1"/>
          <w:highlight w:val="none"/>
          <w14:textFill>
            <w14:solidFill>
              <w14:schemeClr w14:val="tx1"/>
            </w14:solidFill>
          </w14:textFill>
        </w:rPr>
      </w:pPr>
      <w:bookmarkStart w:id="49" w:name="_Toc141279399"/>
      <w:bookmarkStart w:id="50" w:name="_Toc119595837"/>
      <w:r>
        <w:rPr>
          <w:rFonts w:hint="eastAsia" w:ascii="Times New Roman" w:hAnsi="Times New Roman" w:cs="Times New Roman"/>
          <w:color w:val="000000" w:themeColor="text1"/>
          <w:kern w:val="44"/>
          <w:sz w:val="44"/>
          <w:szCs w:val="44"/>
          <w:highlight w:val="none"/>
          <w14:textFill>
            <w14:solidFill>
              <w14:schemeClr w14:val="tx1"/>
            </w14:solidFill>
          </w14:textFill>
        </w:rPr>
        <w:t>第四部分 项目需求</w:t>
      </w:r>
      <w:bookmarkEnd w:id="49"/>
      <w:bookmarkEnd w:id="50"/>
    </w:p>
    <w:p>
      <w:pPr>
        <w:pStyle w:val="17"/>
        <w:ind w:left="3360"/>
        <w:rPr>
          <w:color w:val="000000" w:themeColor="text1"/>
          <w:highlight w:val="none"/>
          <w14:textFill>
            <w14:solidFill>
              <w14:schemeClr w14:val="tx1"/>
            </w14:solidFill>
          </w14:textFill>
        </w:rPr>
      </w:pPr>
    </w:p>
    <w:p>
      <w:pPr>
        <w:spacing w:line="360" w:lineRule="auto"/>
        <w:ind w:firstLine="562" w:firstLineChars="200"/>
        <w:rPr>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一、技术参数：</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1"/>
        <w:gridCol w:w="1063"/>
        <w:gridCol w:w="3500"/>
        <w:gridCol w:w="737"/>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1" w:type="dxa"/>
            <w:tcBorders>
              <w:bottom w:val="single" w:color="auto" w:sz="4" w:space="0"/>
            </w:tcBorders>
          </w:tcPr>
          <w:p>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商品名称</w:t>
            </w:r>
          </w:p>
        </w:tc>
        <w:tc>
          <w:tcPr>
            <w:tcW w:w="1063" w:type="dxa"/>
            <w:tcBorders>
              <w:bottom w:val="single" w:color="auto" w:sz="4" w:space="0"/>
            </w:tcBorders>
          </w:tcPr>
          <w:p>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型号</w:t>
            </w:r>
          </w:p>
        </w:tc>
        <w:tc>
          <w:tcPr>
            <w:tcW w:w="3500" w:type="dxa"/>
            <w:tcBorders>
              <w:bottom w:val="single" w:color="auto" w:sz="4" w:space="0"/>
            </w:tcBorders>
          </w:tcPr>
          <w:p>
            <w:pPr>
              <w:ind w:firstLine="482" w:firstLineChars="200"/>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详细配置</w:t>
            </w:r>
          </w:p>
        </w:tc>
        <w:tc>
          <w:tcPr>
            <w:tcW w:w="737" w:type="dxa"/>
          </w:tcPr>
          <w:p>
            <w:pPr>
              <w:jc w:val="both"/>
              <w:rPr>
                <w:rFonts w:hint="eastAsia" w:eastAsia="宋体"/>
                <w:b/>
                <w:color w:val="000000" w:themeColor="text1"/>
                <w:sz w:val="24"/>
                <w:highlight w:val="none"/>
                <w:lang w:val="en-US"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单位</w:t>
            </w:r>
          </w:p>
        </w:tc>
        <w:tc>
          <w:tcPr>
            <w:tcW w:w="813" w:type="dxa"/>
          </w:tcPr>
          <w:p>
            <w:pPr>
              <w:jc w:val="both"/>
              <w:rPr>
                <w:rFonts w:hint="eastAsia" w:eastAsia="宋体"/>
                <w:b/>
                <w:color w:val="000000" w:themeColor="text1"/>
                <w:sz w:val="24"/>
                <w:highlight w:val="none"/>
                <w:lang w:val="en-US"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trPr>
        <w:tc>
          <w:tcPr>
            <w:tcW w:w="8234" w:type="dxa"/>
            <w:gridSpan w:val="3"/>
            <w:tcBorders>
              <w:top w:val="single" w:color="auto" w:sz="4" w:space="0"/>
              <w:left w:val="single" w:color="auto" w:sz="4" w:space="0"/>
              <w:bottom w:val="single" w:color="auto" w:sz="4" w:space="0"/>
              <w:right w:val="single" w:color="auto" w:sz="4" w:space="0"/>
            </w:tcBorders>
          </w:tcPr>
          <w:p>
            <w:pPr>
              <w:ind w:firstLine="420" w:firstLineChars="200"/>
              <w:jc w:val="center"/>
              <w:rPr>
                <w:rFonts w:hint="eastAsia"/>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1" locked="0" layoutInCell="1" allowOverlap="1">
                  <wp:simplePos x="0" y="0"/>
                  <wp:positionH relativeFrom="column">
                    <wp:posOffset>-83820</wp:posOffset>
                  </wp:positionH>
                  <wp:positionV relativeFrom="paragraph">
                    <wp:posOffset>12065</wp:posOffset>
                  </wp:positionV>
                  <wp:extent cx="5256530" cy="2028825"/>
                  <wp:effectExtent l="0" t="0" r="0" b="9525"/>
                  <wp:wrapTight wrapText="bothSides">
                    <wp:wrapPolygon>
                      <wp:start x="0" y="0"/>
                      <wp:lineTo x="0" y="21499"/>
                      <wp:lineTo x="21527" y="21499"/>
                      <wp:lineTo x="21527"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56530" cy="2028825"/>
                          </a:xfrm>
                          <a:prstGeom prst="rect">
                            <a:avLst/>
                          </a:prstGeom>
                        </pic:spPr>
                      </pic:pic>
                    </a:graphicData>
                  </a:graphic>
                </wp:anchor>
              </w:drawing>
            </w:r>
          </w:p>
        </w:tc>
        <w:tc>
          <w:tcPr>
            <w:tcW w:w="737" w:type="dxa"/>
            <w:tcBorders>
              <w:left w:val="single" w:color="auto" w:sz="4" w:space="0"/>
            </w:tcBorders>
          </w:tcPr>
          <w:p>
            <w:pPr>
              <w:jc w:val="both"/>
              <w:rPr>
                <w:rFonts w:hint="eastAsia"/>
                <w:b/>
                <w:color w:val="000000" w:themeColor="text1"/>
                <w:sz w:val="24"/>
                <w:highlight w:val="none"/>
                <w:lang w:val="en-US" w:eastAsia="zh-CN"/>
                <w14:textFill>
                  <w14:solidFill>
                    <w14:schemeClr w14:val="tx1"/>
                  </w14:solidFill>
                </w14:textFill>
              </w:rPr>
            </w:pPr>
          </w:p>
          <w:p>
            <w:pPr>
              <w:jc w:val="both"/>
              <w:rPr>
                <w:rFonts w:hint="eastAsia"/>
                <w:b/>
                <w:color w:val="000000" w:themeColor="text1"/>
                <w:sz w:val="24"/>
                <w:highlight w:val="none"/>
                <w:lang w:val="en-US" w:eastAsia="zh-CN"/>
                <w14:textFill>
                  <w14:solidFill>
                    <w14:schemeClr w14:val="tx1"/>
                  </w14:solidFill>
                </w14:textFill>
              </w:rPr>
            </w:pPr>
          </w:p>
          <w:p>
            <w:pPr>
              <w:jc w:val="both"/>
              <w:rPr>
                <w:rFonts w:hint="eastAsia"/>
                <w:b/>
                <w:color w:val="000000" w:themeColor="text1"/>
                <w:sz w:val="24"/>
                <w:highlight w:val="none"/>
                <w:lang w:val="en-US" w:eastAsia="zh-CN"/>
                <w14:textFill>
                  <w14:solidFill>
                    <w14:schemeClr w14:val="tx1"/>
                  </w14:solidFill>
                </w14:textFill>
              </w:rPr>
            </w:pPr>
          </w:p>
          <w:p>
            <w:pPr>
              <w:jc w:val="both"/>
              <w:rPr>
                <w:rFonts w:hint="eastAsia"/>
                <w:b/>
                <w:color w:val="000000" w:themeColor="text1"/>
                <w:sz w:val="24"/>
                <w:highlight w:val="none"/>
                <w:lang w:val="en-US" w:eastAsia="zh-CN"/>
                <w14:textFill>
                  <w14:solidFill>
                    <w14:schemeClr w14:val="tx1"/>
                  </w14:solidFill>
                </w14:textFill>
              </w:rPr>
            </w:pPr>
          </w:p>
          <w:p>
            <w:pPr>
              <w:jc w:val="both"/>
              <w:rPr>
                <w:rFonts w:hint="eastAsia"/>
                <w:b/>
                <w:color w:val="000000" w:themeColor="text1"/>
                <w:sz w:val="24"/>
                <w:highlight w:val="none"/>
                <w:lang w:val="en-US" w:eastAsia="zh-CN"/>
                <w14:textFill>
                  <w14:solidFill>
                    <w14:schemeClr w14:val="tx1"/>
                  </w14:solidFill>
                </w14:textFill>
              </w:rPr>
            </w:pPr>
          </w:p>
          <w:p>
            <w:pPr>
              <w:jc w:val="both"/>
              <w:rPr>
                <w:rFonts w:hint="eastAsia"/>
                <w:b/>
                <w:color w:val="000000" w:themeColor="text1"/>
                <w:sz w:val="24"/>
                <w:highlight w:val="none"/>
                <w:lang w:val="en-US" w:eastAsia="zh-CN"/>
                <w14:textFill>
                  <w14:solidFill>
                    <w14:schemeClr w14:val="tx1"/>
                  </w14:solidFill>
                </w14:textFill>
              </w:rPr>
            </w:pPr>
          </w:p>
          <w:p>
            <w:pPr>
              <w:jc w:val="center"/>
              <w:rPr>
                <w:rFonts w:hint="default"/>
                <w:b/>
                <w:color w:val="000000" w:themeColor="text1"/>
                <w:sz w:val="24"/>
                <w:highlight w:val="none"/>
                <w:lang w:val="en-US"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台</w:t>
            </w:r>
          </w:p>
        </w:tc>
        <w:tc>
          <w:tcPr>
            <w:tcW w:w="813" w:type="dxa"/>
          </w:tcPr>
          <w:p>
            <w:pPr>
              <w:jc w:val="center"/>
              <w:rPr>
                <w:rFonts w:hint="eastAsia"/>
                <w:b/>
                <w:color w:val="000000" w:themeColor="text1"/>
                <w:sz w:val="24"/>
                <w:highlight w:val="none"/>
                <w:lang w:val="en-US" w:eastAsia="zh-CN"/>
                <w14:textFill>
                  <w14:solidFill>
                    <w14:schemeClr w14:val="tx1"/>
                  </w14:solidFill>
                </w14:textFill>
              </w:rPr>
            </w:pPr>
          </w:p>
          <w:p>
            <w:pPr>
              <w:jc w:val="center"/>
              <w:rPr>
                <w:rFonts w:hint="eastAsia"/>
                <w:b/>
                <w:color w:val="000000" w:themeColor="text1"/>
                <w:sz w:val="24"/>
                <w:highlight w:val="none"/>
                <w:lang w:val="en-US" w:eastAsia="zh-CN"/>
                <w14:textFill>
                  <w14:solidFill>
                    <w14:schemeClr w14:val="tx1"/>
                  </w14:solidFill>
                </w14:textFill>
              </w:rPr>
            </w:pPr>
          </w:p>
          <w:p>
            <w:pPr>
              <w:jc w:val="center"/>
              <w:rPr>
                <w:rFonts w:hint="eastAsia"/>
                <w:b/>
                <w:color w:val="000000" w:themeColor="text1"/>
                <w:sz w:val="24"/>
                <w:highlight w:val="none"/>
                <w:lang w:val="en-US" w:eastAsia="zh-CN"/>
                <w14:textFill>
                  <w14:solidFill>
                    <w14:schemeClr w14:val="tx1"/>
                  </w14:solidFill>
                </w14:textFill>
              </w:rPr>
            </w:pPr>
          </w:p>
          <w:p>
            <w:pPr>
              <w:jc w:val="center"/>
              <w:rPr>
                <w:rFonts w:hint="eastAsia"/>
                <w:b/>
                <w:color w:val="000000" w:themeColor="text1"/>
                <w:sz w:val="24"/>
                <w:highlight w:val="none"/>
                <w:lang w:val="en-US" w:eastAsia="zh-CN"/>
                <w14:textFill>
                  <w14:solidFill>
                    <w14:schemeClr w14:val="tx1"/>
                  </w14:solidFill>
                </w14:textFill>
              </w:rPr>
            </w:pPr>
          </w:p>
          <w:p>
            <w:pPr>
              <w:jc w:val="center"/>
              <w:rPr>
                <w:rFonts w:hint="eastAsia"/>
                <w:b/>
                <w:color w:val="000000" w:themeColor="text1"/>
                <w:sz w:val="24"/>
                <w:highlight w:val="none"/>
                <w:lang w:val="en-US" w:eastAsia="zh-CN"/>
                <w14:textFill>
                  <w14:solidFill>
                    <w14:schemeClr w14:val="tx1"/>
                  </w14:solidFill>
                </w14:textFill>
              </w:rPr>
            </w:pPr>
          </w:p>
          <w:p>
            <w:pPr>
              <w:jc w:val="center"/>
              <w:rPr>
                <w:rFonts w:hint="eastAsia"/>
                <w:b/>
                <w:color w:val="000000" w:themeColor="text1"/>
                <w:sz w:val="24"/>
                <w:highlight w:val="none"/>
                <w:lang w:val="en-US" w:eastAsia="zh-CN"/>
                <w14:textFill>
                  <w14:solidFill>
                    <w14:schemeClr w14:val="tx1"/>
                  </w14:solidFill>
                </w14:textFill>
              </w:rPr>
            </w:pPr>
          </w:p>
          <w:p>
            <w:pPr>
              <w:jc w:val="center"/>
              <w:rPr>
                <w:rFonts w:hint="default"/>
                <w:b/>
                <w:color w:val="000000" w:themeColor="text1"/>
                <w:sz w:val="24"/>
                <w:highlight w:val="none"/>
                <w:lang w:val="en-US"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26</w:t>
            </w:r>
          </w:p>
        </w:tc>
      </w:tr>
    </w:tbl>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二、商务条款</w:t>
      </w:r>
    </w:p>
    <w:p>
      <w:pPr>
        <w:keepNext w:val="0"/>
        <w:keepLines w:val="0"/>
        <w:pageBreakBefore w:val="0"/>
        <w:widowControl w:val="0"/>
        <w:kinsoku/>
        <w:wordWrap/>
        <w:overflowPunct/>
        <w:topLinePunct w:val="0"/>
        <w:autoSpaceDE/>
        <w:autoSpaceDN/>
        <w:bidi w:val="0"/>
        <w:adjustRightInd/>
        <w:snapToGrid/>
        <w:spacing w:line="520" w:lineRule="exact"/>
        <w:ind w:firstLine="551" w:firstLineChars="196"/>
        <w:textAlignment w:val="auto"/>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1、交货期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合同签订后15个日历日内完成供货、安装、调试直至正常使用并具备验收条件。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2、交货地点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江苏医药职业学院指定地点。</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3、质量和服务要求：</w:t>
      </w:r>
      <w:bookmarkStart w:id="56" w:name="_GoBack"/>
      <w:bookmarkEnd w:id="56"/>
    </w:p>
    <w:p>
      <w:pPr>
        <w:keepNext w:val="0"/>
        <w:keepLines w:val="0"/>
        <w:pageBreakBefore w:val="0"/>
        <w:widowControl w:val="0"/>
        <w:tabs>
          <w:tab w:val="left" w:pos="8505"/>
        </w:tabs>
        <w:kinsoku/>
        <w:wordWrap/>
        <w:overflowPunct/>
        <w:topLinePunct w:val="0"/>
        <w:autoSpaceDE/>
        <w:autoSpaceDN/>
        <w:bidi w:val="0"/>
        <w:adjustRightInd/>
        <w:snapToGrid/>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asciiTheme="minorEastAsia" w:hAnsiTheme="minorEastAsia" w:eastAsiaTheme="minorEastAsia" w:cstheme="minorEastAsia"/>
          <w:color w:val="000000" w:themeColor="text1"/>
          <w:sz w:val="28"/>
          <w:szCs w:val="28"/>
          <w:highlight w:val="none"/>
          <w14:textFill>
            <w14:solidFill>
              <w14:schemeClr w14:val="tx1"/>
            </w14:solidFill>
          </w14:textFill>
        </w:rPr>
        <w:t>3.1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本次采购为货物供货、运输、保险、装卸、安装调试及技术、验收（含第三方验收）、培训、售后服务、税费等的全部费用，即“交钥匙工程”。</w:t>
      </w:r>
    </w:p>
    <w:p>
      <w:pPr>
        <w:keepNext w:val="0"/>
        <w:keepLines w:val="0"/>
        <w:pageBreakBefore w:val="0"/>
        <w:widowControl w:val="0"/>
        <w:tabs>
          <w:tab w:val="left" w:pos="8505"/>
        </w:tabs>
        <w:kinsoku/>
        <w:wordWrap/>
        <w:overflowPunct/>
        <w:topLinePunct w:val="0"/>
        <w:autoSpaceDE/>
        <w:autoSpaceDN/>
        <w:bidi w:val="0"/>
        <w:adjustRightInd/>
        <w:snapToGrid/>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asciiTheme="minorEastAsia" w:hAnsiTheme="minorEastAsia" w:eastAsiaTheme="minorEastAsia" w:cs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 xml:space="preserve">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校方提出的货物数量变更，经双方同意，可以签订补充协议。</w:t>
      </w:r>
    </w:p>
    <w:p>
      <w:pPr>
        <w:keepNext w:val="0"/>
        <w:keepLines w:val="0"/>
        <w:pageBreakBefore w:val="0"/>
        <w:widowControl w:val="0"/>
        <w:tabs>
          <w:tab w:val="left" w:pos="8505"/>
        </w:tabs>
        <w:kinsoku/>
        <w:wordWrap/>
        <w:overflowPunct/>
        <w:topLinePunct w:val="0"/>
        <w:autoSpaceDE/>
        <w:autoSpaceDN/>
        <w:bidi w:val="0"/>
        <w:adjustRightInd/>
        <w:snapToGrid/>
        <w:spacing w:line="520" w:lineRule="exact"/>
        <w:ind w:firstLine="562" w:firstLineChars="200"/>
        <w:textAlignment w:val="auto"/>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4．货物供应</w:t>
      </w:r>
    </w:p>
    <w:p>
      <w:pPr>
        <w:keepNext w:val="0"/>
        <w:keepLines w:val="0"/>
        <w:pageBreakBefore w:val="0"/>
        <w:widowControl w:val="0"/>
        <w:tabs>
          <w:tab w:val="left" w:pos="8505"/>
        </w:tabs>
        <w:kinsoku/>
        <w:wordWrap/>
        <w:overflowPunct/>
        <w:topLinePunct w:val="0"/>
        <w:autoSpaceDE/>
        <w:autoSpaceDN/>
        <w:bidi w:val="0"/>
        <w:adjustRightInd/>
        <w:snapToGrid/>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所有货物均须有合格证、质保书等相关技术资料。如发现不合格的货物，由乙方承担全部的经济损失和责任。</w:t>
      </w:r>
    </w:p>
    <w:p>
      <w:pPr>
        <w:keepNext w:val="0"/>
        <w:keepLines w:val="0"/>
        <w:pageBreakBefore w:val="0"/>
        <w:widowControl w:val="0"/>
        <w:tabs>
          <w:tab w:val="left" w:pos="8505"/>
        </w:tabs>
        <w:kinsoku/>
        <w:wordWrap/>
        <w:overflowPunct/>
        <w:topLinePunct w:val="0"/>
        <w:autoSpaceDE/>
        <w:autoSpaceDN/>
        <w:bidi w:val="0"/>
        <w:adjustRightInd/>
        <w:snapToGrid/>
        <w:spacing w:line="520" w:lineRule="exact"/>
        <w:ind w:firstLine="562" w:firstLineChars="200"/>
        <w:textAlignment w:val="auto"/>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5.产品包装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5.1为了保证设备在长途运输和装卸过程中的安全，产品包装应符合国家或专业（部）标准规定。由于包装不善导致设备锈蚀、失缺或损坏，由中标方承担一切责任。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5.2每一包装箱内必须附有装箱清单。</w:t>
      </w:r>
    </w:p>
    <w:p>
      <w:pPr>
        <w:keepNext w:val="0"/>
        <w:keepLines w:val="0"/>
        <w:pageBreakBefore w:val="0"/>
        <w:widowControl w:val="0"/>
        <w:tabs>
          <w:tab w:val="left" w:pos="8505"/>
        </w:tabs>
        <w:kinsoku/>
        <w:wordWrap/>
        <w:overflowPunct/>
        <w:topLinePunct w:val="0"/>
        <w:autoSpaceDE/>
        <w:autoSpaceDN/>
        <w:bidi w:val="0"/>
        <w:adjustRightInd/>
        <w:snapToGrid/>
        <w:spacing w:line="520" w:lineRule="exact"/>
        <w:ind w:firstLine="562" w:firstLineChars="200"/>
        <w:textAlignment w:val="auto"/>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6．产品资料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档案资料，包括：设备的数量、型号、规格，设备生产厂家的产品检测证书，出厂检验报告，合格证书，产品说明书等有关资料。如发现不合格的设备材料，由中标方承担全部的经济损失的责任。设备开箱后的全部随机资料所有权归校方所有，开箱验收后由校方保管。</w:t>
      </w:r>
    </w:p>
    <w:p>
      <w:pPr>
        <w:keepNext w:val="0"/>
        <w:keepLines w:val="0"/>
        <w:pageBreakBefore w:val="0"/>
        <w:widowControl w:val="0"/>
        <w:tabs>
          <w:tab w:val="left" w:pos="8505"/>
        </w:tabs>
        <w:kinsoku/>
        <w:wordWrap/>
        <w:overflowPunct/>
        <w:topLinePunct w:val="0"/>
        <w:autoSpaceDE/>
        <w:autoSpaceDN/>
        <w:bidi w:val="0"/>
        <w:adjustRightInd/>
        <w:snapToGrid/>
        <w:spacing w:line="520" w:lineRule="exact"/>
        <w:ind w:firstLine="562" w:firstLineChars="200"/>
        <w:textAlignment w:val="auto"/>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7.验收、调试及人员培训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7.1 验收：到货后，中标方应向校方移交所供货物（设备）完整的使用说明书、合格证及相关资料。中标方将工作完成后，由校方组织进行验收，如果中标方提供的货物与合同不符，校方有权拒绝接收，由此产生的一切费用由中标方承担。验收程序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7.1.1 到货验收。到货后，检查仪器设备内外包装是否完好，有无破损、碰伤、浸湿、受潮、变形等情况。确认所验收货物件数与运输单据填写的件数一致。如发现上述问题，应做详细记录，并拍照留据。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7.1.2 开箱（实物及数量参数）验收。到货后开箱检查仪器设备及附件外表有无残损、锈蚀、碰伤等，检查随机资料是否齐全，如仪器说明书、操作规程、检修手册、产品检验合格证书等。以装箱单为依据，逐件核对检查主机、附件的规格、型号、配置及数量。以供货合同为依据与装箱单进行核对，做好货物（设备）验收清单记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7.1.3 质量验收。合同履约达到验收条件时，中标方向校方书面发起验收申请，校方收到中标方验收申请后启动项目验收。按照合同条款、货物（设备）使用说明书及操作手册的规定和程序进行安装、调试后进行质量验收，中标方技术人员参加，必要时可委托有资质的第三方(或政府主管部门)进行验收，所需费用由中标方承担。验收时对照货物（设备）使用说明书，进行各种技术参数测试，检查仪器的技术指标和性能是否达到要求，做好质量验收记录，验收结束出具验收报告。若仪器出现质量问题，应将详细情况书面通知供应商。自正式验收合格并交付给校方之日起计算质保期。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7.2 调试：中标方负责对货物（设备）免费进行安装调试，并使其投入正常运行。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7.3 人员培训：中标方免费对校方人员进行必要的业务及服务培训，使其达到正确掌握设备使用要求。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8.质保期与保修期：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次采购清单中的提供设备质保期同该设备国家规定使用年限或设计使用寿命。约定质保期限为原厂3年质保及3年免费上门服务，保修期的期限以方的验收合格之日起计算。其中，在该设备保修期内免费更换零配件及工时费。报修响应时间1小时，到达时间24小时（不可抗力下除外）。保修期满后，中标方仍应遵守本合同各条相应的服务约定(保修期满后中标方提供本产品的终身维修，且只收取材料费，其余一切费用均由中标方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中标方未及时履行保修义务的，每发生一次，中标方应向校方支付违约金10000元。校方因中标方违约而委托第三方进行维修所产生的相应维修费用，中标方同意校方从余款中直接扣除，超过余款数额的，校方有权要求中标方另行支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51" w:name="_Toc141279400"/>
    </w:p>
    <w:p>
      <w:pPr>
        <w:pStyle w:val="17"/>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pStyle w:val="17"/>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pStyle w:val="17"/>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pStyle w:val="17"/>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pStyle w:val="17"/>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pStyle w:val="17"/>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pStyle w:val="17"/>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2"/>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第五部分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附</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件</w:t>
      </w:r>
      <w:bookmarkEnd w:id="51"/>
    </w:p>
    <w:p>
      <w:pPr>
        <w:snapToGrid w:val="0"/>
        <w:spacing w:line="360" w:lineRule="auto"/>
        <w:ind w:right="-351" w:rightChars="-167"/>
        <w:rPr>
          <w:rFonts w:ascii="宋体" w:hAnsi="宋体"/>
          <w:b/>
          <w:color w:val="000000" w:themeColor="text1"/>
          <w:sz w:val="24"/>
          <w:highlight w:val="none"/>
          <w14:textFill>
            <w14:solidFill>
              <w14:schemeClr w14:val="tx1"/>
            </w14:solidFill>
          </w14:textFill>
        </w:rPr>
      </w:pPr>
    </w:p>
    <w:p>
      <w:pPr>
        <w:spacing w:line="360" w:lineRule="auto"/>
        <w:rPr>
          <w:rFonts w:asci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w:t>
      </w:r>
      <w:r>
        <w:rPr>
          <w:rFonts w:ascii="宋体" w:hAnsi="宋体"/>
          <w:color w:val="000000" w:themeColor="text1"/>
          <w:spacing w:val="4"/>
          <w:sz w:val="24"/>
          <w:highlight w:val="none"/>
          <w14:textFill>
            <w14:solidFill>
              <w14:schemeClr w14:val="tx1"/>
            </w14:solidFill>
          </w14:textFill>
        </w:rPr>
        <w:t>1</w:t>
      </w:r>
      <w:r>
        <w:rPr>
          <w:rFonts w:hint="eastAsia" w:ascii="宋体" w:hAnsi="宋体"/>
          <w:color w:val="000000" w:themeColor="text1"/>
          <w:spacing w:val="4"/>
          <w:sz w:val="24"/>
          <w:highlight w:val="none"/>
          <w14:textFill>
            <w14:solidFill>
              <w14:schemeClr w14:val="tx1"/>
            </w14:solidFill>
          </w14:textFill>
        </w:rPr>
        <w:t>：投标函</w:t>
      </w:r>
    </w:p>
    <w:p>
      <w:pPr>
        <w:spacing w:line="360" w:lineRule="auto"/>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w:t>
      </w:r>
      <w:r>
        <w:rPr>
          <w:rFonts w:ascii="宋体" w:hAnsi="宋体"/>
          <w:color w:val="000000" w:themeColor="text1"/>
          <w:spacing w:val="4"/>
          <w:sz w:val="24"/>
          <w:highlight w:val="none"/>
          <w14:textFill>
            <w14:solidFill>
              <w14:schemeClr w14:val="tx1"/>
            </w14:solidFill>
          </w14:textFill>
        </w:rPr>
        <w:t>2：</w:t>
      </w:r>
      <w:r>
        <w:rPr>
          <w:rFonts w:hint="eastAsia" w:ascii="宋体" w:hAnsi="宋体"/>
          <w:color w:val="000000" w:themeColor="text1"/>
          <w:spacing w:val="4"/>
          <w:sz w:val="24"/>
          <w:highlight w:val="none"/>
          <w14:textFill>
            <w14:solidFill>
              <w14:schemeClr w14:val="tx1"/>
            </w14:solidFill>
          </w14:textFill>
        </w:rPr>
        <w:t>法定代表人授权委托书</w:t>
      </w:r>
    </w:p>
    <w:p>
      <w:pPr>
        <w:spacing w:line="360" w:lineRule="auto"/>
        <w:rPr>
          <w:rFonts w:asci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附件3：投标报价表</w:t>
      </w:r>
    </w:p>
    <w:p>
      <w:pPr>
        <w:snapToGrid w:val="0"/>
        <w:spacing w:line="360" w:lineRule="auto"/>
        <w:ind w:right="-351" w:rightChars="-167"/>
        <w:jc w:val="center"/>
        <w:rPr>
          <w:rFonts w:ascii="宋体" w:hAnsi="宋体"/>
          <w:b/>
          <w:color w:val="000000" w:themeColor="text1"/>
          <w:sz w:val="36"/>
          <w:szCs w:val="36"/>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bookmarkStart w:id="52" w:name="_Toc44081674"/>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pStyle w:val="17"/>
        <w:ind w:left="3360"/>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pStyle w:val="17"/>
        <w:ind w:left="3360"/>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pStyle w:val="17"/>
        <w:ind w:left="3360"/>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pStyle w:val="17"/>
        <w:ind w:left="3360"/>
        <w:rPr>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outlineLvl w:val="1"/>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53" w:name="_Toc141279401"/>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附件1：投标函</w:t>
      </w:r>
      <w:bookmarkEnd w:id="52"/>
      <w:bookmarkEnd w:id="53"/>
    </w:p>
    <w:p>
      <w:pPr>
        <w:jc w:val="center"/>
        <w:rPr>
          <w:rFonts w:ascii="宋体" w:hAnsi="宋体"/>
          <w:b/>
          <w:bCs/>
          <w:color w:val="000000" w:themeColor="text1"/>
          <w:sz w:val="44"/>
          <w:highlight w:val="none"/>
          <w14:textFill>
            <w14:solidFill>
              <w14:schemeClr w14:val="tx1"/>
            </w14:solidFill>
          </w14:textFill>
        </w:rPr>
      </w:pPr>
    </w:p>
    <w:p>
      <w:pPr>
        <w:jc w:val="center"/>
        <w:rPr>
          <w:rFonts w:ascii="宋体"/>
          <w:color w:val="000000" w:themeColor="text1"/>
          <w:highlight w:val="none"/>
          <w14:textFill>
            <w14:solidFill>
              <w14:schemeClr w14:val="tx1"/>
            </w14:solidFill>
          </w14:textFill>
        </w:rPr>
      </w:pPr>
      <w:r>
        <w:rPr>
          <w:rFonts w:hint="eastAsia" w:ascii="宋体" w:hAnsi="宋体"/>
          <w:b/>
          <w:bCs/>
          <w:color w:val="000000" w:themeColor="text1"/>
          <w:sz w:val="44"/>
          <w:highlight w:val="none"/>
          <w14:textFill>
            <w14:solidFill>
              <w14:schemeClr w14:val="tx1"/>
            </w14:solidFill>
          </w14:textFill>
        </w:rPr>
        <w:t>投</w:t>
      </w:r>
      <w:r>
        <w:rPr>
          <w:rFonts w:ascii="宋体" w:hAnsi="宋体"/>
          <w:b/>
          <w:bCs/>
          <w:color w:val="000000" w:themeColor="text1"/>
          <w:sz w:val="44"/>
          <w:highlight w:val="none"/>
          <w14:textFill>
            <w14:solidFill>
              <w14:schemeClr w14:val="tx1"/>
            </w14:solidFill>
          </w14:textFill>
        </w:rPr>
        <w:t xml:space="preserve">    </w:t>
      </w:r>
      <w:r>
        <w:rPr>
          <w:rFonts w:hint="eastAsia" w:ascii="宋体" w:hAnsi="宋体"/>
          <w:b/>
          <w:bCs/>
          <w:color w:val="000000" w:themeColor="text1"/>
          <w:sz w:val="44"/>
          <w:highlight w:val="none"/>
          <w14:textFill>
            <w14:solidFill>
              <w14:schemeClr w14:val="tx1"/>
            </w14:solidFill>
          </w14:textFill>
        </w:rPr>
        <w:t>标</w:t>
      </w:r>
      <w:r>
        <w:rPr>
          <w:rFonts w:ascii="宋体" w:hAnsi="宋体"/>
          <w:b/>
          <w:bCs/>
          <w:color w:val="000000" w:themeColor="text1"/>
          <w:sz w:val="44"/>
          <w:highlight w:val="none"/>
          <w14:textFill>
            <w14:solidFill>
              <w14:schemeClr w14:val="tx1"/>
            </w14:solidFill>
          </w14:textFill>
        </w:rPr>
        <w:t xml:space="preserve">    </w:t>
      </w:r>
      <w:r>
        <w:rPr>
          <w:rFonts w:hint="eastAsia" w:ascii="宋体" w:hAnsi="宋体"/>
          <w:b/>
          <w:bCs/>
          <w:color w:val="000000" w:themeColor="text1"/>
          <w:sz w:val="44"/>
          <w:highlight w:val="none"/>
          <w14:textFill>
            <w14:solidFill>
              <w14:schemeClr w14:val="tx1"/>
            </w14:solidFill>
          </w14:textFill>
        </w:rPr>
        <w:t>函</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江苏医药职业学院：</w:t>
      </w:r>
    </w:p>
    <w:p>
      <w:pPr>
        <w:spacing w:line="360" w:lineRule="auto"/>
        <w:ind w:left="1" w:firstLine="564" w:firstLineChars="23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我方经仔细阅读研究</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项目询价文件（项目编号</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），已完全了解询价文件中的所有条款及要求，决定参加投标，同时做出如下承诺：</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、我公司与本询价项目及该项目相关人员之间均不存在可能影响询价公正性的任何利害关系。</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、愿按询价文件的要求提供货物和服务，投标货物及服务的投标价详见</w:t>
      </w:r>
      <w:r>
        <w:rPr>
          <w:rFonts w:hint="eastAsia" w:ascii="宋体" w:hAnsi="宋体"/>
          <w:color w:val="000000" w:themeColor="text1"/>
          <w:spacing w:val="4"/>
          <w:sz w:val="24"/>
          <w:highlight w:val="none"/>
          <w14:textFill>
            <w14:solidFill>
              <w14:schemeClr w14:val="tx1"/>
            </w14:solidFill>
          </w14:textFill>
        </w:rPr>
        <w:t>投标报价表</w:t>
      </w:r>
      <w:r>
        <w:rPr>
          <w:rFonts w:hint="eastAsia"/>
          <w:color w:val="000000" w:themeColor="text1"/>
          <w:sz w:val="24"/>
          <w:highlight w:val="none"/>
          <w14:textFill>
            <w14:solidFill>
              <w14:schemeClr w14:val="tx1"/>
            </w14:solidFill>
          </w14:textFill>
        </w:rPr>
        <w:t>。</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、接受询价文件的所有条款、条件和</w:t>
      </w:r>
      <w:r>
        <w:rPr>
          <w:rFonts w:hint="eastAsia" w:ascii="宋体" w:hAnsi="宋体"/>
          <w:bCs/>
          <w:color w:val="000000" w:themeColor="text1"/>
          <w:sz w:val="24"/>
          <w:highlight w:val="none"/>
          <w14:textFill>
            <w14:solidFill>
              <w14:schemeClr w14:val="tx1"/>
            </w14:solidFill>
          </w14:textFill>
        </w:rPr>
        <w:t>规定</w:t>
      </w:r>
      <w:r>
        <w:rPr>
          <w:rFonts w:hint="eastAsia"/>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放弃对询价文件提出质疑的权利。</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、同意按照询价文件的要求提供所有资料、数据或信息。</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认可</w:t>
      </w:r>
      <w:r>
        <w:rPr>
          <w:rFonts w:hint="eastAsia"/>
          <w:color w:val="000000" w:themeColor="text1"/>
          <w:sz w:val="24"/>
          <w:highlight w:val="none"/>
          <w14:textFill>
            <w14:solidFill>
              <w14:schemeClr w14:val="tx1"/>
            </w14:solidFill>
          </w14:textFill>
        </w:rPr>
        <w:t>贵方有权决定中标人或否决所有投标，并理解最低报价只是中标的重要条件，贵方没有义务必须接受最低报价的投标。</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、我方如中标，将保证遵守询价文件对投标人的所有要求和规定，履行自己在投标文件中承诺的全部责任和义务。</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、本投标文件的有效期为投标截止日后</w:t>
      </w:r>
      <w:r>
        <w:rPr>
          <w:color w:val="000000" w:themeColor="text1"/>
          <w:sz w:val="24"/>
          <w:highlight w:val="none"/>
          <w14:textFill>
            <w14:solidFill>
              <w14:schemeClr w14:val="tx1"/>
            </w14:solidFill>
          </w14:textFill>
        </w:rPr>
        <w:t>90</w:t>
      </w:r>
      <w:r>
        <w:rPr>
          <w:rFonts w:hint="eastAsia"/>
          <w:color w:val="000000" w:themeColor="text1"/>
          <w:sz w:val="24"/>
          <w:highlight w:val="none"/>
          <w14:textFill>
            <w14:solidFill>
              <w14:schemeClr w14:val="tx1"/>
            </w14:solidFill>
          </w14:textFill>
        </w:rPr>
        <w:t>天内，如我方中标，有效期将延至合同有效期终止日为止。</w:t>
      </w:r>
    </w:p>
    <w:p>
      <w:pPr>
        <w:pStyle w:val="17"/>
        <w:ind w:left="0" w:leftChars="0"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8、与本次招投标有关的事宜请按以下信息联系：</w:t>
      </w:r>
    </w:p>
    <w:p>
      <w:pPr>
        <w:rPr>
          <w:color w:val="000000" w:themeColor="text1"/>
          <w:highlight w:val="none"/>
          <w14:textFill>
            <w14:solidFill>
              <w14:schemeClr w14:val="tx1"/>
            </w14:solidFill>
          </w14:textFill>
        </w:rPr>
      </w:pPr>
    </w:p>
    <w:p>
      <w:pPr>
        <w:adjustRightInd w:val="0"/>
        <w:snapToGrid w:val="0"/>
        <w:spacing w:line="560" w:lineRule="exact"/>
        <w:ind w:firstLine="5520" w:firstLineChars="2300"/>
        <w:rPr>
          <w:rFonts w:ascii="宋体" w:hAnsi="宋体" w:cs="宋体"/>
          <w:color w:val="000000" w:themeColor="text1"/>
          <w:sz w:val="24"/>
          <w:highlight w:val="none"/>
          <w14:textFill>
            <w14:solidFill>
              <w14:schemeClr w14:val="tx1"/>
            </w14:solidFill>
          </w14:textFill>
        </w:rPr>
      </w:pPr>
    </w:p>
    <w:p>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供应商(单位公章)：</w:t>
      </w:r>
    </w:p>
    <w:p>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法定代表人或授权代表(盖章或签字)：</w:t>
      </w:r>
    </w:p>
    <w:p>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pPr>
        <w:adjustRightInd w:val="0"/>
        <w:snapToGrid w:val="0"/>
        <w:spacing w:line="560" w:lineRule="exact"/>
        <w:ind w:firstLine="5040" w:firstLineChars="2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pPr>
        <w:pStyle w:val="17"/>
        <w:ind w:left="0"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0"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ind w:left="3360"/>
        <w:rPr>
          <w:color w:val="000000" w:themeColor="text1"/>
          <w:highlight w:val="none"/>
          <w14:textFill>
            <w14:solidFill>
              <w14:schemeClr w14:val="tx1"/>
            </w14:solidFill>
          </w14:textFill>
        </w:rPr>
      </w:pPr>
    </w:p>
    <w:p>
      <w:pPr>
        <w:widowControl/>
        <w:jc w:val="left"/>
        <w:outlineLvl w:val="1"/>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54" w:name="_Toc141279402"/>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附件2：法定代表人授权委托书</w:t>
      </w:r>
      <w:bookmarkEnd w:id="54"/>
    </w:p>
    <w:p>
      <w:pPr>
        <w:jc w:val="center"/>
        <w:rPr>
          <w:rFonts w:ascii="宋体" w:hAnsi="宋体"/>
          <w:b/>
          <w:bCs/>
          <w:color w:val="000000" w:themeColor="text1"/>
          <w:sz w:val="36"/>
          <w:highlight w:val="none"/>
          <w14:textFill>
            <w14:solidFill>
              <w14:schemeClr w14:val="tx1"/>
            </w14:solidFill>
          </w14:textFill>
        </w:rPr>
      </w:pPr>
    </w:p>
    <w:p>
      <w:pPr>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法定代表人授权委托书</w:t>
      </w:r>
    </w:p>
    <w:p>
      <w:pPr>
        <w:pStyle w:val="17"/>
        <w:ind w:left="3360"/>
        <w:rPr>
          <w:color w:val="000000" w:themeColor="text1"/>
          <w:highlight w:val="none"/>
          <w14:textFill>
            <w14:solidFill>
              <w14:schemeClr w14:val="tx1"/>
            </w14:solidFill>
          </w14:textFill>
        </w:rPr>
      </w:pPr>
    </w:p>
    <w:p>
      <w:pPr>
        <w:pStyle w:val="47"/>
        <w:spacing w:line="360" w:lineRule="auto"/>
        <w:ind w:firstLine="480"/>
        <w:rPr>
          <w:color w:val="000000" w:themeColor="text1"/>
          <w:sz w:val="24"/>
          <w:szCs w:val="24"/>
          <w:highlight w:val="none"/>
          <w14:textFill>
            <w14:solidFill>
              <w14:schemeClr w14:val="tx1"/>
            </w14:solidFill>
          </w14:textFill>
        </w:rPr>
      </w:pPr>
    </w:p>
    <w:p>
      <w:pPr>
        <w:pStyle w:val="47"/>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本授权书声明：</w:t>
      </w:r>
      <w:r>
        <w:rPr>
          <w:color w:val="000000" w:themeColor="text1"/>
          <w:sz w:val="24"/>
          <w:szCs w:val="24"/>
          <w:highlight w:val="none"/>
          <w14:textFill>
            <w14:solidFill>
              <w14:schemeClr w14:val="tx1"/>
            </w14:solidFill>
          </w14:textFill>
        </w:rPr>
        <w:t>____________</w:t>
      </w:r>
      <w:r>
        <w:rPr>
          <w:rFonts w:hint="eastAsia"/>
          <w:color w:val="000000" w:themeColor="text1"/>
          <w:sz w:val="24"/>
          <w:szCs w:val="24"/>
          <w:highlight w:val="none"/>
          <w14:textFill>
            <w14:solidFill>
              <w14:schemeClr w14:val="tx1"/>
            </w14:solidFill>
          </w14:textFill>
        </w:rPr>
        <w:t>（供应商名称）授权</w:t>
      </w:r>
      <w:r>
        <w:rPr>
          <w:color w:val="000000" w:themeColor="text1"/>
          <w:sz w:val="24"/>
          <w:szCs w:val="24"/>
          <w:highlight w:val="none"/>
          <w14:textFill>
            <w14:solidFill>
              <w14:schemeClr w14:val="tx1"/>
            </w14:solidFill>
          </w14:textFill>
        </w:rPr>
        <w:t>________________</w:t>
      </w:r>
      <w:r>
        <w:rPr>
          <w:rFonts w:hint="eastAsia"/>
          <w:color w:val="000000" w:themeColor="text1"/>
          <w:sz w:val="24"/>
          <w:szCs w:val="24"/>
          <w:highlight w:val="none"/>
          <w14:textFill>
            <w14:solidFill>
              <w14:schemeClr w14:val="tx1"/>
            </w14:solidFill>
          </w14:textFill>
        </w:rPr>
        <w:t>（被授权人的姓名）为我方就SY2023-077-HW-XJ号项目采购活动的合法代理人，以本公司名义全权处理一切与该项目采购有关的事务。</w:t>
      </w:r>
    </w:p>
    <w:p>
      <w:pPr>
        <w:pStyle w:val="47"/>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本授权书于</w:t>
      </w:r>
      <w:r>
        <w:rPr>
          <w:color w:val="000000" w:themeColor="text1"/>
          <w:sz w:val="24"/>
          <w:szCs w:val="24"/>
          <w:highlight w:val="none"/>
          <w14:textFill>
            <w14:solidFill>
              <w14:schemeClr w14:val="tx1"/>
            </w14:solidFill>
          </w14:textFill>
        </w:rPr>
        <w:t>______</w:t>
      </w:r>
      <w:r>
        <w:rPr>
          <w:rFonts w:hint="eastAsia"/>
          <w:color w:val="000000" w:themeColor="text1"/>
          <w:sz w:val="24"/>
          <w:szCs w:val="24"/>
          <w:highlight w:val="none"/>
          <w14:textFill>
            <w14:solidFill>
              <w14:schemeClr w14:val="tx1"/>
            </w14:solidFill>
          </w14:textFill>
        </w:rPr>
        <w:t>年</w:t>
      </w:r>
      <w:r>
        <w:rPr>
          <w:color w:val="000000" w:themeColor="text1"/>
          <w:sz w:val="24"/>
          <w:szCs w:val="24"/>
          <w:highlight w:val="none"/>
          <w14:textFill>
            <w14:solidFill>
              <w14:schemeClr w14:val="tx1"/>
            </w14:solidFill>
          </w14:textFill>
        </w:rPr>
        <w:t>____</w:t>
      </w:r>
      <w:r>
        <w:rPr>
          <w:rFonts w:hint="eastAsia"/>
          <w:color w:val="000000" w:themeColor="text1"/>
          <w:sz w:val="24"/>
          <w:szCs w:val="24"/>
          <w:highlight w:val="none"/>
          <w14:textFill>
            <w14:solidFill>
              <w14:schemeClr w14:val="tx1"/>
            </w14:solidFill>
          </w14:textFill>
        </w:rPr>
        <w:t>月</w:t>
      </w:r>
      <w:r>
        <w:rPr>
          <w:color w:val="000000" w:themeColor="text1"/>
          <w:sz w:val="24"/>
          <w:szCs w:val="24"/>
          <w:highlight w:val="none"/>
          <w14:textFill>
            <w14:solidFill>
              <w14:schemeClr w14:val="tx1"/>
            </w14:solidFill>
          </w14:textFill>
        </w:rPr>
        <w:t>____</w:t>
      </w:r>
      <w:r>
        <w:rPr>
          <w:rFonts w:hint="eastAsia"/>
          <w:color w:val="000000" w:themeColor="text1"/>
          <w:sz w:val="24"/>
          <w:szCs w:val="24"/>
          <w:highlight w:val="none"/>
          <w14:textFill>
            <w14:solidFill>
              <w14:schemeClr w14:val="tx1"/>
            </w14:solidFill>
          </w14:textFill>
        </w:rPr>
        <w:t>日起生效，特此声明。</w:t>
      </w:r>
    </w:p>
    <w:p>
      <w:pPr>
        <w:pStyle w:val="47"/>
        <w:spacing w:line="36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pPr>
        <w:pStyle w:val="47"/>
        <w:spacing w:line="480" w:lineRule="auto"/>
        <w:ind w:firstLine="0" w:firstLineChars="0"/>
        <w:rPr>
          <w:color w:val="000000" w:themeColor="text1"/>
          <w:sz w:val="24"/>
          <w:szCs w:val="24"/>
          <w:highlight w:val="none"/>
          <w14:textFill>
            <w14:solidFill>
              <w14:schemeClr w14:val="tx1"/>
            </w14:solidFill>
          </w14:textFill>
        </w:rPr>
      </w:pPr>
    </w:p>
    <w:p>
      <w:pPr>
        <w:pStyle w:val="47"/>
        <w:spacing w:line="480" w:lineRule="auto"/>
        <w:ind w:firstLine="1200" w:firstLineChars="500"/>
        <w:rPr>
          <w:color w:val="000000" w:themeColor="text1"/>
          <w:sz w:val="24"/>
          <w:szCs w:val="24"/>
          <w:highlight w:val="none"/>
          <w:u w:val="single"/>
          <w14:textFill>
            <w14:solidFill>
              <w14:schemeClr w14:val="tx1"/>
            </w14:solidFill>
          </w14:textFill>
        </w:rPr>
      </w:pPr>
      <w:r>
        <w:rPr>
          <w:rFonts w:hint="eastAsia"/>
          <w:color w:val="000000" w:themeColor="text1"/>
          <w:sz w:val="24"/>
          <w:szCs w:val="24"/>
          <w:highlight w:val="none"/>
          <w14:textFill>
            <w14:solidFill>
              <w14:schemeClr w14:val="tx1"/>
            </w14:solidFill>
          </w14:textFill>
        </w:rPr>
        <w:t>代理人（被授权人）：</w:t>
      </w:r>
      <w:r>
        <w:rPr>
          <w:color w:val="000000" w:themeColor="text1"/>
          <w:sz w:val="24"/>
          <w:szCs w:val="24"/>
          <w:highlight w:val="none"/>
          <w14:textFill>
            <w14:solidFill>
              <w14:schemeClr w14:val="tx1"/>
            </w14:solidFill>
          </w14:textFill>
        </w:rPr>
        <w:t>___________________</w:t>
      </w:r>
      <w:r>
        <w:rPr>
          <w:color w:val="000000" w:themeColor="text1"/>
          <w:sz w:val="24"/>
          <w:szCs w:val="24"/>
          <w:highlight w:val="none"/>
          <w:u w:val="single"/>
          <w14:textFill>
            <w14:solidFill>
              <w14:schemeClr w14:val="tx1"/>
            </w14:solidFill>
          </w14:textFill>
        </w:rPr>
        <w:t>___</w:t>
      </w:r>
      <w:r>
        <w:rPr>
          <w:rFonts w:hint="eastAsia"/>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_</w:t>
      </w:r>
    </w:p>
    <w:p>
      <w:pPr>
        <w:pStyle w:val="47"/>
        <w:spacing w:line="48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pPr>
        <w:pStyle w:val="47"/>
        <w:spacing w:line="48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单位名称：</w:t>
      </w:r>
      <w:r>
        <w:rPr>
          <w:color w:val="000000" w:themeColor="text1"/>
          <w:sz w:val="24"/>
          <w:szCs w:val="24"/>
          <w:highlight w:val="none"/>
          <w14:textFill>
            <w14:solidFill>
              <w14:schemeClr w14:val="tx1"/>
            </w14:solidFill>
          </w14:textFill>
        </w:rPr>
        <w:t>_____________________________________</w:t>
      </w:r>
    </w:p>
    <w:p>
      <w:pPr>
        <w:pStyle w:val="47"/>
        <w:spacing w:line="480" w:lineRule="auto"/>
        <w:ind w:firstLine="480"/>
        <w:rPr>
          <w:color w:val="000000" w:themeColor="text1"/>
          <w:sz w:val="24"/>
          <w:szCs w:val="24"/>
          <w:highlight w:val="none"/>
          <w14:textFill>
            <w14:solidFill>
              <w14:schemeClr w14:val="tx1"/>
            </w14:solidFill>
          </w14:textFill>
        </w:rPr>
      </w:pPr>
    </w:p>
    <w:p>
      <w:pPr>
        <w:pStyle w:val="47"/>
        <w:spacing w:line="48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授权单位盖章：</w:t>
      </w:r>
      <w:r>
        <w:rPr>
          <w:color w:val="000000" w:themeColor="text1"/>
          <w:sz w:val="24"/>
          <w:szCs w:val="24"/>
          <w:highlight w:val="none"/>
          <w14:textFill>
            <w14:solidFill>
              <w14:schemeClr w14:val="tx1"/>
            </w14:solidFill>
          </w14:textFill>
        </w:rPr>
        <w:t>_________________________________</w:t>
      </w:r>
    </w:p>
    <w:p>
      <w:pPr>
        <w:pStyle w:val="47"/>
        <w:spacing w:line="48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单位名称：</w:t>
      </w:r>
      <w:r>
        <w:rPr>
          <w:color w:val="000000" w:themeColor="text1"/>
          <w:sz w:val="24"/>
          <w:szCs w:val="24"/>
          <w:highlight w:val="none"/>
          <w14:textFill>
            <w14:solidFill>
              <w14:schemeClr w14:val="tx1"/>
            </w14:solidFill>
          </w14:textFill>
        </w:rPr>
        <w:t>_____________________________________</w:t>
      </w:r>
    </w:p>
    <w:p>
      <w:pPr>
        <w:pStyle w:val="47"/>
        <w:spacing w:line="480" w:lineRule="auto"/>
        <w:ind w:firstLine="48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地址：</w:t>
      </w:r>
      <w:r>
        <w:rPr>
          <w:color w:val="000000" w:themeColor="text1"/>
          <w:sz w:val="24"/>
          <w:szCs w:val="24"/>
          <w:highlight w:val="none"/>
          <w:u w:val="single"/>
          <w14:textFill>
            <w14:solidFill>
              <w14:schemeClr w14:val="tx1"/>
            </w14:solidFill>
          </w14:textFill>
        </w:rPr>
        <w:t xml:space="preserve">                                         </w:t>
      </w:r>
    </w:p>
    <w:p>
      <w:pPr>
        <w:pStyle w:val="47"/>
        <w:spacing w:line="48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日期：</w:t>
      </w:r>
      <w:r>
        <w:rPr>
          <w:color w:val="000000" w:themeColor="text1"/>
          <w:sz w:val="24"/>
          <w:szCs w:val="24"/>
          <w:highlight w:val="non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p>
    <w:p>
      <w:pPr>
        <w:snapToGrid w:val="0"/>
        <w:spacing w:line="360" w:lineRule="auto"/>
        <w:ind w:left="-143" w:leftChars="-68" w:right="-351" w:rightChars="-167"/>
        <w:rPr>
          <w:rFonts w:ascii="宋体"/>
          <w:color w:val="000000" w:themeColor="text1"/>
          <w:spacing w:val="4"/>
          <w:sz w:val="24"/>
          <w:highlight w:val="none"/>
          <w14:textFill>
            <w14:solidFill>
              <w14:schemeClr w14:val="tx1"/>
            </w14:solidFill>
          </w14:textFill>
        </w:rPr>
        <w:sectPr>
          <w:pgSz w:w="11906" w:h="16838"/>
          <w:pgMar w:top="1134" w:right="1134" w:bottom="1134" w:left="1134" w:header="851" w:footer="992" w:gutter="0"/>
          <w:cols w:space="425" w:num="1"/>
          <w:titlePg/>
          <w:docGrid w:linePitch="312" w:charSpace="0"/>
        </w:sectPr>
      </w:pPr>
    </w:p>
    <w:p>
      <w:pPr>
        <w:pStyle w:val="3"/>
        <w:spacing w:before="120" w:after="120"/>
        <w:rPr>
          <w:rFonts w:asciiTheme="minorEastAsia" w:hAnsiTheme="minorEastAsia" w:eastAsiaTheme="minorEastAsia" w:cstheme="minorEastAsia"/>
          <w:b w:val="0"/>
          <w:color w:val="000000" w:themeColor="text1"/>
          <w:szCs w:val="24"/>
          <w:highlight w:val="none"/>
          <w14:textFill>
            <w14:solidFill>
              <w14:schemeClr w14:val="tx1"/>
            </w14:solidFill>
          </w14:textFill>
        </w:rPr>
      </w:pPr>
      <w:bookmarkStart w:id="55" w:name="_Toc141279403"/>
      <w:r>
        <w:rPr>
          <w:rFonts w:hint="eastAsia" w:asciiTheme="minorEastAsia" w:hAnsiTheme="minorEastAsia" w:eastAsiaTheme="minorEastAsia" w:cstheme="minorEastAsia"/>
          <w:b w:val="0"/>
          <w:color w:val="000000" w:themeColor="text1"/>
          <w:szCs w:val="24"/>
          <w:highlight w:val="none"/>
          <w14:textFill>
            <w14:solidFill>
              <w14:schemeClr w14:val="tx1"/>
            </w14:solidFill>
          </w14:textFill>
        </w:rPr>
        <w:t>附件3：投标报价表</w:t>
      </w:r>
      <w:bookmarkEnd w:id="55"/>
    </w:p>
    <w:p>
      <w:pPr>
        <w:snapToGrid w:val="0"/>
        <w:spacing w:line="360" w:lineRule="auto"/>
        <w:ind w:right="-351" w:rightChars="-167"/>
        <w:rPr>
          <w:rFonts w:asci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 xml:space="preserve">                           </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 xml:space="preserve"> 投</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标</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报</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价 表</w:t>
      </w:r>
    </w:p>
    <w:tbl>
      <w:tblPr>
        <w:tblStyle w:val="2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378"/>
        <w:gridCol w:w="480"/>
        <w:gridCol w:w="644"/>
        <w:gridCol w:w="1593"/>
        <w:gridCol w:w="2280"/>
        <w:gridCol w:w="2250"/>
        <w:gridCol w:w="735"/>
        <w:gridCol w:w="1125"/>
        <w:gridCol w:w="1140"/>
        <w:gridCol w:w="990"/>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038" w:type="dxa"/>
            <w:gridSpan w:val="2"/>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4997" w:type="dxa"/>
            <w:gridSpan w:val="4"/>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2023年教师笔记本电脑框架协议采购项目</w:t>
            </w:r>
          </w:p>
        </w:tc>
        <w:tc>
          <w:tcPr>
            <w:tcW w:w="2985" w:type="dxa"/>
            <w:gridSpan w:val="2"/>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项目编号：</w:t>
            </w:r>
          </w:p>
        </w:tc>
        <w:tc>
          <w:tcPr>
            <w:tcW w:w="4154" w:type="dxa"/>
            <w:gridSpan w:val="4"/>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SY2023-077-HW-XJ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6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2502" w:type="dxa"/>
            <w:gridSpan w:val="3"/>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货物名称</w:t>
            </w:r>
          </w:p>
        </w:tc>
        <w:tc>
          <w:tcPr>
            <w:tcW w:w="1593"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规格型号</w:t>
            </w:r>
          </w:p>
        </w:tc>
        <w:tc>
          <w:tcPr>
            <w:tcW w:w="228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生产厂商</w:t>
            </w:r>
          </w:p>
        </w:tc>
        <w:tc>
          <w:tcPr>
            <w:tcW w:w="225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产地</w:t>
            </w:r>
          </w:p>
        </w:tc>
        <w:tc>
          <w:tcPr>
            <w:tcW w:w="735"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数量</w:t>
            </w:r>
          </w:p>
        </w:tc>
        <w:tc>
          <w:tcPr>
            <w:tcW w:w="1125"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单价（元）</w:t>
            </w:r>
          </w:p>
        </w:tc>
        <w:tc>
          <w:tcPr>
            <w:tcW w:w="114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总价（元）</w:t>
            </w:r>
          </w:p>
        </w:tc>
        <w:tc>
          <w:tcPr>
            <w:tcW w:w="99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质保期</w:t>
            </w:r>
          </w:p>
        </w:tc>
        <w:tc>
          <w:tcPr>
            <w:tcW w:w="899"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4174" w:type="dxa"/>
            <w:gridSpan w:val="12"/>
            <w:vAlign w:val="center"/>
          </w:tcPr>
          <w:p>
            <w:pPr>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       计（大写）：                                                   （小写）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vAlign w:val="bottom"/>
          </w:tcPr>
          <w:p>
            <w:pP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投标人名称：（公章）</w:t>
            </w:r>
          </w:p>
        </w:tc>
        <w:tc>
          <w:tcPr>
            <w:tcW w:w="2237" w:type="dxa"/>
            <w:gridSpan w:val="2"/>
            <w:vAlign w:val="bottom"/>
          </w:tcPr>
          <w:p>
            <w:pPr>
              <w:spacing w:line="360" w:lineRule="auto"/>
              <w:jc w:val="center"/>
              <w:rPr>
                <w:rFonts w:ascii="宋体"/>
                <w:b/>
                <w:color w:val="000000" w:themeColor="text1"/>
                <w:sz w:val="24"/>
                <w:highlight w:val="none"/>
                <w14:textFill>
                  <w14:solidFill>
                    <w14:schemeClr w14:val="tx1"/>
                  </w14:solidFill>
                </w14:textFill>
              </w:rPr>
            </w:pPr>
          </w:p>
        </w:tc>
        <w:tc>
          <w:tcPr>
            <w:tcW w:w="2280" w:type="dxa"/>
            <w:vAlign w:val="bottom"/>
          </w:tcPr>
          <w:p>
            <w:pP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被授权人（签名）：</w:t>
            </w:r>
          </w:p>
        </w:tc>
        <w:tc>
          <w:tcPr>
            <w:tcW w:w="4110" w:type="dxa"/>
            <w:gridSpan w:val="3"/>
            <w:vAlign w:val="bottom"/>
          </w:tcPr>
          <w:p>
            <w:pPr>
              <w:spacing w:line="360" w:lineRule="auto"/>
              <w:jc w:val="center"/>
              <w:rPr>
                <w:rFonts w:ascii="宋体"/>
                <w:b/>
                <w:color w:val="000000" w:themeColor="text1"/>
                <w:sz w:val="24"/>
                <w:highlight w:val="none"/>
                <w14:textFill>
                  <w14:solidFill>
                    <w14:schemeClr w14:val="tx1"/>
                  </w14:solidFill>
                </w14:textFill>
              </w:rPr>
            </w:pPr>
          </w:p>
        </w:tc>
        <w:tc>
          <w:tcPr>
            <w:tcW w:w="1140" w:type="dxa"/>
            <w:vAlign w:val="bottom"/>
          </w:tcPr>
          <w:p>
            <w:pP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日期：</w:t>
            </w:r>
          </w:p>
        </w:tc>
        <w:tc>
          <w:tcPr>
            <w:tcW w:w="1889" w:type="dxa"/>
            <w:gridSpan w:val="2"/>
            <w:vAlign w:val="bottom"/>
          </w:tcPr>
          <w:p>
            <w:pPr>
              <w:spacing w:line="360" w:lineRule="auto"/>
              <w:jc w:val="center"/>
              <w:rPr>
                <w:rFonts w:ascii="宋体"/>
                <w:b/>
                <w:color w:val="000000" w:themeColor="text1"/>
                <w:sz w:val="24"/>
                <w:highlight w:val="none"/>
                <w14:textFill>
                  <w14:solidFill>
                    <w14:schemeClr w14:val="tx1"/>
                  </w14:solidFill>
                </w14:textFill>
              </w:rPr>
            </w:pPr>
          </w:p>
        </w:tc>
      </w:tr>
    </w:tbl>
    <w:p>
      <w:pPr>
        <w:spacing w:line="360" w:lineRule="auto"/>
        <w:rPr>
          <w:rFonts w:ascii="宋体"/>
          <w:color w:val="000000" w:themeColor="text1"/>
          <w:sz w:val="24"/>
          <w:highlight w:val="none"/>
          <w14:textFill>
            <w14:solidFill>
              <w14:schemeClr w14:val="tx1"/>
            </w14:solidFill>
          </w14:textFill>
        </w:rPr>
      </w:pPr>
    </w:p>
    <w:sectPr>
      <w:headerReference r:id="rId4" w:type="default"/>
      <w:footerReference r:id="rId6" w:type="default"/>
      <w:headerReference r:id="rId5" w:type="even"/>
      <w:pgSz w:w="16838" w:h="11906" w:orient="landscape"/>
      <w:pgMar w:top="1440" w:right="1644" w:bottom="1440" w:left="1440" w:header="851" w:footer="992" w:gutter="0"/>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decorative"/>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24</w:t>
    </w:r>
    <w:r>
      <w:rPr>
        <w:rStyle w:val="26"/>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25</w:t>
    </w:r>
    <w:r>
      <w:rPr>
        <w:rStyle w:val="26"/>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31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7321A8"/>
    <w:rsid w:val="00000501"/>
    <w:rsid w:val="00001CB3"/>
    <w:rsid w:val="00002648"/>
    <w:rsid w:val="00002E72"/>
    <w:rsid w:val="00003395"/>
    <w:rsid w:val="0000418C"/>
    <w:rsid w:val="00004DBF"/>
    <w:rsid w:val="00006484"/>
    <w:rsid w:val="0000725E"/>
    <w:rsid w:val="0000774B"/>
    <w:rsid w:val="00012689"/>
    <w:rsid w:val="00013541"/>
    <w:rsid w:val="000147DD"/>
    <w:rsid w:val="00021AF0"/>
    <w:rsid w:val="0002312F"/>
    <w:rsid w:val="000239CA"/>
    <w:rsid w:val="00024922"/>
    <w:rsid w:val="00024DA7"/>
    <w:rsid w:val="00025263"/>
    <w:rsid w:val="00025837"/>
    <w:rsid w:val="0002793A"/>
    <w:rsid w:val="00031B24"/>
    <w:rsid w:val="00032D17"/>
    <w:rsid w:val="000351C0"/>
    <w:rsid w:val="00036360"/>
    <w:rsid w:val="00041FEE"/>
    <w:rsid w:val="00042A55"/>
    <w:rsid w:val="000434FE"/>
    <w:rsid w:val="00044235"/>
    <w:rsid w:val="000443C4"/>
    <w:rsid w:val="00044B37"/>
    <w:rsid w:val="0004573A"/>
    <w:rsid w:val="00045790"/>
    <w:rsid w:val="000463AF"/>
    <w:rsid w:val="00046E5B"/>
    <w:rsid w:val="00051925"/>
    <w:rsid w:val="00053728"/>
    <w:rsid w:val="000568DD"/>
    <w:rsid w:val="00060724"/>
    <w:rsid w:val="0006183A"/>
    <w:rsid w:val="000628A3"/>
    <w:rsid w:val="0006460E"/>
    <w:rsid w:val="00066248"/>
    <w:rsid w:val="00066555"/>
    <w:rsid w:val="0006658A"/>
    <w:rsid w:val="0007344D"/>
    <w:rsid w:val="000746B1"/>
    <w:rsid w:val="00076040"/>
    <w:rsid w:val="0007612C"/>
    <w:rsid w:val="000767E7"/>
    <w:rsid w:val="000822ED"/>
    <w:rsid w:val="00082329"/>
    <w:rsid w:val="00086B43"/>
    <w:rsid w:val="00087074"/>
    <w:rsid w:val="000910A4"/>
    <w:rsid w:val="00093C37"/>
    <w:rsid w:val="000946D6"/>
    <w:rsid w:val="000A1C0E"/>
    <w:rsid w:val="000A2812"/>
    <w:rsid w:val="000A3FA7"/>
    <w:rsid w:val="000A6431"/>
    <w:rsid w:val="000B18C9"/>
    <w:rsid w:val="000B2285"/>
    <w:rsid w:val="000B4318"/>
    <w:rsid w:val="000B493E"/>
    <w:rsid w:val="000B5752"/>
    <w:rsid w:val="000B6342"/>
    <w:rsid w:val="000B79AB"/>
    <w:rsid w:val="000C3FD9"/>
    <w:rsid w:val="000C6B0F"/>
    <w:rsid w:val="000D1EFE"/>
    <w:rsid w:val="000D3588"/>
    <w:rsid w:val="000D36DD"/>
    <w:rsid w:val="000D5221"/>
    <w:rsid w:val="000E1357"/>
    <w:rsid w:val="000E19AE"/>
    <w:rsid w:val="000E24A3"/>
    <w:rsid w:val="000E2834"/>
    <w:rsid w:val="000E3CB4"/>
    <w:rsid w:val="000E56EE"/>
    <w:rsid w:val="000E64C4"/>
    <w:rsid w:val="000F0037"/>
    <w:rsid w:val="000F1DC8"/>
    <w:rsid w:val="000F1EB9"/>
    <w:rsid w:val="000F272D"/>
    <w:rsid w:val="000F3C27"/>
    <w:rsid w:val="000F4601"/>
    <w:rsid w:val="000F4FC4"/>
    <w:rsid w:val="001005CB"/>
    <w:rsid w:val="00100E1E"/>
    <w:rsid w:val="00101B95"/>
    <w:rsid w:val="0010325F"/>
    <w:rsid w:val="00103D20"/>
    <w:rsid w:val="00106025"/>
    <w:rsid w:val="00106C11"/>
    <w:rsid w:val="00114146"/>
    <w:rsid w:val="00116DDF"/>
    <w:rsid w:val="00116FAF"/>
    <w:rsid w:val="00117A0B"/>
    <w:rsid w:val="001207EA"/>
    <w:rsid w:val="001210ED"/>
    <w:rsid w:val="00121B51"/>
    <w:rsid w:val="001256DB"/>
    <w:rsid w:val="001260E1"/>
    <w:rsid w:val="00126F73"/>
    <w:rsid w:val="0013026B"/>
    <w:rsid w:val="001310C3"/>
    <w:rsid w:val="00131983"/>
    <w:rsid w:val="00133398"/>
    <w:rsid w:val="001348D7"/>
    <w:rsid w:val="001350BF"/>
    <w:rsid w:val="00136FBD"/>
    <w:rsid w:val="0014072D"/>
    <w:rsid w:val="00140D31"/>
    <w:rsid w:val="0014199F"/>
    <w:rsid w:val="0014222A"/>
    <w:rsid w:val="0014579D"/>
    <w:rsid w:val="0014760E"/>
    <w:rsid w:val="00147AFB"/>
    <w:rsid w:val="001508D8"/>
    <w:rsid w:val="001528DC"/>
    <w:rsid w:val="00152BA3"/>
    <w:rsid w:val="0015413D"/>
    <w:rsid w:val="00155BB0"/>
    <w:rsid w:val="00155F9B"/>
    <w:rsid w:val="00156E21"/>
    <w:rsid w:val="00157456"/>
    <w:rsid w:val="001612D9"/>
    <w:rsid w:val="00161C3C"/>
    <w:rsid w:val="0016258A"/>
    <w:rsid w:val="001627BC"/>
    <w:rsid w:val="0016280D"/>
    <w:rsid w:val="00163CFE"/>
    <w:rsid w:val="00163DDD"/>
    <w:rsid w:val="00166F0F"/>
    <w:rsid w:val="00170291"/>
    <w:rsid w:val="001705C2"/>
    <w:rsid w:val="00172074"/>
    <w:rsid w:val="001743E2"/>
    <w:rsid w:val="001752B2"/>
    <w:rsid w:val="001765FD"/>
    <w:rsid w:val="001769C9"/>
    <w:rsid w:val="00176B4C"/>
    <w:rsid w:val="00176BCE"/>
    <w:rsid w:val="00177710"/>
    <w:rsid w:val="001804B0"/>
    <w:rsid w:val="001813E6"/>
    <w:rsid w:val="001826AD"/>
    <w:rsid w:val="001859F7"/>
    <w:rsid w:val="00185BC3"/>
    <w:rsid w:val="00185BF5"/>
    <w:rsid w:val="00187740"/>
    <w:rsid w:val="00190BE9"/>
    <w:rsid w:val="00194EF7"/>
    <w:rsid w:val="0019546B"/>
    <w:rsid w:val="001954A3"/>
    <w:rsid w:val="00195537"/>
    <w:rsid w:val="001963B3"/>
    <w:rsid w:val="00196498"/>
    <w:rsid w:val="001979B6"/>
    <w:rsid w:val="001A10A8"/>
    <w:rsid w:val="001A28E0"/>
    <w:rsid w:val="001A5AB3"/>
    <w:rsid w:val="001A6626"/>
    <w:rsid w:val="001A7B45"/>
    <w:rsid w:val="001B0CD7"/>
    <w:rsid w:val="001B1590"/>
    <w:rsid w:val="001B1DD7"/>
    <w:rsid w:val="001B2CDF"/>
    <w:rsid w:val="001B65F9"/>
    <w:rsid w:val="001B6BCF"/>
    <w:rsid w:val="001B6FF9"/>
    <w:rsid w:val="001B73D4"/>
    <w:rsid w:val="001C00FD"/>
    <w:rsid w:val="001C02FF"/>
    <w:rsid w:val="001C04A2"/>
    <w:rsid w:val="001C23F7"/>
    <w:rsid w:val="001C2555"/>
    <w:rsid w:val="001C41E4"/>
    <w:rsid w:val="001C4A2D"/>
    <w:rsid w:val="001D10C5"/>
    <w:rsid w:val="001D1C36"/>
    <w:rsid w:val="001D28A7"/>
    <w:rsid w:val="001D2AB2"/>
    <w:rsid w:val="001D2BC7"/>
    <w:rsid w:val="001D2C67"/>
    <w:rsid w:val="001D2D19"/>
    <w:rsid w:val="001D344E"/>
    <w:rsid w:val="001D449F"/>
    <w:rsid w:val="001D4984"/>
    <w:rsid w:val="001D739C"/>
    <w:rsid w:val="001D75ED"/>
    <w:rsid w:val="001D7DC1"/>
    <w:rsid w:val="001D7FD7"/>
    <w:rsid w:val="001E1BBF"/>
    <w:rsid w:val="001E6644"/>
    <w:rsid w:val="001E7B3B"/>
    <w:rsid w:val="001F09D7"/>
    <w:rsid w:val="001F2289"/>
    <w:rsid w:val="001F2B74"/>
    <w:rsid w:val="001F2F91"/>
    <w:rsid w:val="001F3D72"/>
    <w:rsid w:val="001F5248"/>
    <w:rsid w:val="001F5C3F"/>
    <w:rsid w:val="001F6675"/>
    <w:rsid w:val="001F6B27"/>
    <w:rsid w:val="001F73B3"/>
    <w:rsid w:val="00200188"/>
    <w:rsid w:val="00201C3F"/>
    <w:rsid w:val="00204794"/>
    <w:rsid w:val="00205C7D"/>
    <w:rsid w:val="00205F34"/>
    <w:rsid w:val="00207F1F"/>
    <w:rsid w:val="00211AB0"/>
    <w:rsid w:val="002147E5"/>
    <w:rsid w:val="00214ED4"/>
    <w:rsid w:val="002150E0"/>
    <w:rsid w:val="0021530C"/>
    <w:rsid w:val="002155B0"/>
    <w:rsid w:val="00215C73"/>
    <w:rsid w:val="0021613B"/>
    <w:rsid w:val="00220323"/>
    <w:rsid w:val="00220377"/>
    <w:rsid w:val="0022181E"/>
    <w:rsid w:val="00222976"/>
    <w:rsid w:val="00222D35"/>
    <w:rsid w:val="0022386C"/>
    <w:rsid w:val="00226002"/>
    <w:rsid w:val="002330D6"/>
    <w:rsid w:val="00234498"/>
    <w:rsid w:val="00234F9D"/>
    <w:rsid w:val="0023593C"/>
    <w:rsid w:val="002362D7"/>
    <w:rsid w:val="00236657"/>
    <w:rsid w:val="002366D5"/>
    <w:rsid w:val="00247E62"/>
    <w:rsid w:val="002502F9"/>
    <w:rsid w:val="002550A5"/>
    <w:rsid w:val="00255ECB"/>
    <w:rsid w:val="00256DF1"/>
    <w:rsid w:val="0026032A"/>
    <w:rsid w:val="0026111E"/>
    <w:rsid w:val="00263424"/>
    <w:rsid w:val="00266B67"/>
    <w:rsid w:val="00266DF6"/>
    <w:rsid w:val="00267F4D"/>
    <w:rsid w:val="002725A7"/>
    <w:rsid w:val="002726E7"/>
    <w:rsid w:val="00274795"/>
    <w:rsid w:val="002805B8"/>
    <w:rsid w:val="00281603"/>
    <w:rsid w:val="00281C1F"/>
    <w:rsid w:val="00281ED2"/>
    <w:rsid w:val="00282443"/>
    <w:rsid w:val="00287B2D"/>
    <w:rsid w:val="00290B72"/>
    <w:rsid w:val="00291780"/>
    <w:rsid w:val="00292B2D"/>
    <w:rsid w:val="00294359"/>
    <w:rsid w:val="002943C7"/>
    <w:rsid w:val="002945D3"/>
    <w:rsid w:val="00295D5F"/>
    <w:rsid w:val="00296DBE"/>
    <w:rsid w:val="002A0227"/>
    <w:rsid w:val="002A6EA6"/>
    <w:rsid w:val="002A7A32"/>
    <w:rsid w:val="002B18A4"/>
    <w:rsid w:val="002B400B"/>
    <w:rsid w:val="002B48A8"/>
    <w:rsid w:val="002B4C8F"/>
    <w:rsid w:val="002B5649"/>
    <w:rsid w:val="002B74CE"/>
    <w:rsid w:val="002C0143"/>
    <w:rsid w:val="002C22D7"/>
    <w:rsid w:val="002C32EC"/>
    <w:rsid w:val="002C3CE1"/>
    <w:rsid w:val="002C4058"/>
    <w:rsid w:val="002C41C5"/>
    <w:rsid w:val="002C58A0"/>
    <w:rsid w:val="002C751A"/>
    <w:rsid w:val="002C7EF9"/>
    <w:rsid w:val="002D0FCA"/>
    <w:rsid w:val="002D1F8E"/>
    <w:rsid w:val="002D2AAC"/>
    <w:rsid w:val="002D2C1C"/>
    <w:rsid w:val="002D32CD"/>
    <w:rsid w:val="002D42BA"/>
    <w:rsid w:val="002D45D2"/>
    <w:rsid w:val="002D4A2A"/>
    <w:rsid w:val="002D78AE"/>
    <w:rsid w:val="002E044F"/>
    <w:rsid w:val="002E0E3E"/>
    <w:rsid w:val="002E129D"/>
    <w:rsid w:val="002E28D2"/>
    <w:rsid w:val="002E414C"/>
    <w:rsid w:val="002F21E3"/>
    <w:rsid w:val="002F3582"/>
    <w:rsid w:val="002F73D8"/>
    <w:rsid w:val="00300181"/>
    <w:rsid w:val="00301136"/>
    <w:rsid w:val="00301796"/>
    <w:rsid w:val="00301B81"/>
    <w:rsid w:val="0030244C"/>
    <w:rsid w:val="00302AD4"/>
    <w:rsid w:val="00304060"/>
    <w:rsid w:val="0030620E"/>
    <w:rsid w:val="00306E39"/>
    <w:rsid w:val="00310976"/>
    <w:rsid w:val="00310BCF"/>
    <w:rsid w:val="00311AE5"/>
    <w:rsid w:val="00311AE6"/>
    <w:rsid w:val="00311CE8"/>
    <w:rsid w:val="0031256B"/>
    <w:rsid w:val="00312ABD"/>
    <w:rsid w:val="003155A5"/>
    <w:rsid w:val="0031585B"/>
    <w:rsid w:val="00315FEF"/>
    <w:rsid w:val="00316C53"/>
    <w:rsid w:val="0032019B"/>
    <w:rsid w:val="00320927"/>
    <w:rsid w:val="00321A51"/>
    <w:rsid w:val="00322943"/>
    <w:rsid w:val="00322DB7"/>
    <w:rsid w:val="00323698"/>
    <w:rsid w:val="00324220"/>
    <w:rsid w:val="003278D5"/>
    <w:rsid w:val="003301D8"/>
    <w:rsid w:val="00330484"/>
    <w:rsid w:val="00330F1E"/>
    <w:rsid w:val="00335702"/>
    <w:rsid w:val="003363B9"/>
    <w:rsid w:val="00336965"/>
    <w:rsid w:val="00336E52"/>
    <w:rsid w:val="00337E84"/>
    <w:rsid w:val="00340136"/>
    <w:rsid w:val="00340863"/>
    <w:rsid w:val="00341A43"/>
    <w:rsid w:val="00341B85"/>
    <w:rsid w:val="0034442F"/>
    <w:rsid w:val="0034512C"/>
    <w:rsid w:val="00345908"/>
    <w:rsid w:val="00345C8A"/>
    <w:rsid w:val="003503D7"/>
    <w:rsid w:val="00352CD3"/>
    <w:rsid w:val="00354CA5"/>
    <w:rsid w:val="00355816"/>
    <w:rsid w:val="00361199"/>
    <w:rsid w:val="00362448"/>
    <w:rsid w:val="00362508"/>
    <w:rsid w:val="00362D57"/>
    <w:rsid w:val="00363E13"/>
    <w:rsid w:val="00366925"/>
    <w:rsid w:val="003702ED"/>
    <w:rsid w:val="003704B4"/>
    <w:rsid w:val="00370AB0"/>
    <w:rsid w:val="00373220"/>
    <w:rsid w:val="00374678"/>
    <w:rsid w:val="003776D0"/>
    <w:rsid w:val="00381C98"/>
    <w:rsid w:val="00382F2B"/>
    <w:rsid w:val="00387F3E"/>
    <w:rsid w:val="00390506"/>
    <w:rsid w:val="00390ADE"/>
    <w:rsid w:val="00390D10"/>
    <w:rsid w:val="003915D5"/>
    <w:rsid w:val="00391C4C"/>
    <w:rsid w:val="00393A47"/>
    <w:rsid w:val="00393CBA"/>
    <w:rsid w:val="00395B37"/>
    <w:rsid w:val="003966FF"/>
    <w:rsid w:val="003977BF"/>
    <w:rsid w:val="003A037F"/>
    <w:rsid w:val="003A137D"/>
    <w:rsid w:val="003A1A52"/>
    <w:rsid w:val="003A2F2B"/>
    <w:rsid w:val="003A4CC4"/>
    <w:rsid w:val="003A6E55"/>
    <w:rsid w:val="003A7A7E"/>
    <w:rsid w:val="003B1EF6"/>
    <w:rsid w:val="003B3E2B"/>
    <w:rsid w:val="003C0236"/>
    <w:rsid w:val="003C2315"/>
    <w:rsid w:val="003C34AB"/>
    <w:rsid w:val="003C394B"/>
    <w:rsid w:val="003C7802"/>
    <w:rsid w:val="003C785A"/>
    <w:rsid w:val="003D0F40"/>
    <w:rsid w:val="003D3AD9"/>
    <w:rsid w:val="003D4EFD"/>
    <w:rsid w:val="003D71A7"/>
    <w:rsid w:val="003E2381"/>
    <w:rsid w:val="003E3064"/>
    <w:rsid w:val="003E42FD"/>
    <w:rsid w:val="003E4D8A"/>
    <w:rsid w:val="003E656A"/>
    <w:rsid w:val="003E7BAA"/>
    <w:rsid w:val="003F389A"/>
    <w:rsid w:val="003F4564"/>
    <w:rsid w:val="003F6371"/>
    <w:rsid w:val="003F692F"/>
    <w:rsid w:val="003F7F43"/>
    <w:rsid w:val="0040043F"/>
    <w:rsid w:val="00402CD1"/>
    <w:rsid w:val="00405460"/>
    <w:rsid w:val="00405924"/>
    <w:rsid w:val="00407D09"/>
    <w:rsid w:val="00410E6C"/>
    <w:rsid w:val="004175D0"/>
    <w:rsid w:val="00417F11"/>
    <w:rsid w:val="00420018"/>
    <w:rsid w:val="00420FF4"/>
    <w:rsid w:val="00421E54"/>
    <w:rsid w:val="00422AEE"/>
    <w:rsid w:val="004235CB"/>
    <w:rsid w:val="0042439A"/>
    <w:rsid w:val="0042767A"/>
    <w:rsid w:val="00427A55"/>
    <w:rsid w:val="00430318"/>
    <w:rsid w:val="0043250B"/>
    <w:rsid w:val="004328F1"/>
    <w:rsid w:val="00432E8A"/>
    <w:rsid w:val="00440341"/>
    <w:rsid w:val="00443318"/>
    <w:rsid w:val="004443FB"/>
    <w:rsid w:val="0044718D"/>
    <w:rsid w:val="00457592"/>
    <w:rsid w:val="00463C05"/>
    <w:rsid w:val="00470720"/>
    <w:rsid w:val="00470B60"/>
    <w:rsid w:val="00471430"/>
    <w:rsid w:val="00471A36"/>
    <w:rsid w:val="00473A4E"/>
    <w:rsid w:val="00473B32"/>
    <w:rsid w:val="004764AA"/>
    <w:rsid w:val="00477EBA"/>
    <w:rsid w:val="00482DC1"/>
    <w:rsid w:val="004843CD"/>
    <w:rsid w:val="00486042"/>
    <w:rsid w:val="00487FF5"/>
    <w:rsid w:val="00490E9C"/>
    <w:rsid w:val="00493183"/>
    <w:rsid w:val="004938C7"/>
    <w:rsid w:val="0049489F"/>
    <w:rsid w:val="00494DD3"/>
    <w:rsid w:val="004966DD"/>
    <w:rsid w:val="00497388"/>
    <w:rsid w:val="004B0083"/>
    <w:rsid w:val="004B287D"/>
    <w:rsid w:val="004B2BC9"/>
    <w:rsid w:val="004B304A"/>
    <w:rsid w:val="004B311C"/>
    <w:rsid w:val="004B4179"/>
    <w:rsid w:val="004B48E2"/>
    <w:rsid w:val="004B51AE"/>
    <w:rsid w:val="004B56C1"/>
    <w:rsid w:val="004B5781"/>
    <w:rsid w:val="004B6343"/>
    <w:rsid w:val="004B6B88"/>
    <w:rsid w:val="004B6B94"/>
    <w:rsid w:val="004C02D2"/>
    <w:rsid w:val="004C2DA5"/>
    <w:rsid w:val="004C496B"/>
    <w:rsid w:val="004C5020"/>
    <w:rsid w:val="004C5760"/>
    <w:rsid w:val="004C59F1"/>
    <w:rsid w:val="004C5F54"/>
    <w:rsid w:val="004D2F4B"/>
    <w:rsid w:val="004D4590"/>
    <w:rsid w:val="004D4BF1"/>
    <w:rsid w:val="004D58FC"/>
    <w:rsid w:val="004D5DF2"/>
    <w:rsid w:val="004D6AAB"/>
    <w:rsid w:val="004D70F5"/>
    <w:rsid w:val="004E17C3"/>
    <w:rsid w:val="004E2DE6"/>
    <w:rsid w:val="004E3DC9"/>
    <w:rsid w:val="004E3F28"/>
    <w:rsid w:val="004E60E9"/>
    <w:rsid w:val="004F0A40"/>
    <w:rsid w:val="004F0AF3"/>
    <w:rsid w:val="004F0C39"/>
    <w:rsid w:val="004F149E"/>
    <w:rsid w:val="004F2B9D"/>
    <w:rsid w:val="004F3FEB"/>
    <w:rsid w:val="004F53D8"/>
    <w:rsid w:val="004F5CBC"/>
    <w:rsid w:val="004F61C1"/>
    <w:rsid w:val="004F6C83"/>
    <w:rsid w:val="005030BD"/>
    <w:rsid w:val="00510683"/>
    <w:rsid w:val="005118A4"/>
    <w:rsid w:val="005150FE"/>
    <w:rsid w:val="00516462"/>
    <w:rsid w:val="00521ACC"/>
    <w:rsid w:val="005220DA"/>
    <w:rsid w:val="005223D8"/>
    <w:rsid w:val="00522D28"/>
    <w:rsid w:val="00524637"/>
    <w:rsid w:val="0052619B"/>
    <w:rsid w:val="0052773A"/>
    <w:rsid w:val="00527C7C"/>
    <w:rsid w:val="00532285"/>
    <w:rsid w:val="00532C73"/>
    <w:rsid w:val="005359C9"/>
    <w:rsid w:val="00540564"/>
    <w:rsid w:val="00542383"/>
    <w:rsid w:val="00544BCA"/>
    <w:rsid w:val="00545886"/>
    <w:rsid w:val="00545A41"/>
    <w:rsid w:val="005538FC"/>
    <w:rsid w:val="005540FD"/>
    <w:rsid w:val="00554256"/>
    <w:rsid w:val="00555F6E"/>
    <w:rsid w:val="00563B3A"/>
    <w:rsid w:val="0056594E"/>
    <w:rsid w:val="00566901"/>
    <w:rsid w:val="00570871"/>
    <w:rsid w:val="00570E0C"/>
    <w:rsid w:val="005728B8"/>
    <w:rsid w:val="00573F72"/>
    <w:rsid w:val="00575256"/>
    <w:rsid w:val="00580812"/>
    <w:rsid w:val="0058082F"/>
    <w:rsid w:val="005813EB"/>
    <w:rsid w:val="00581D4C"/>
    <w:rsid w:val="00582A99"/>
    <w:rsid w:val="005846F0"/>
    <w:rsid w:val="00585610"/>
    <w:rsid w:val="00586D77"/>
    <w:rsid w:val="0059128F"/>
    <w:rsid w:val="005919FA"/>
    <w:rsid w:val="005952AF"/>
    <w:rsid w:val="00595646"/>
    <w:rsid w:val="00595A15"/>
    <w:rsid w:val="005A0A58"/>
    <w:rsid w:val="005A1722"/>
    <w:rsid w:val="005A2A1F"/>
    <w:rsid w:val="005A48EC"/>
    <w:rsid w:val="005A7E1C"/>
    <w:rsid w:val="005B1014"/>
    <w:rsid w:val="005B10A4"/>
    <w:rsid w:val="005B226C"/>
    <w:rsid w:val="005B267E"/>
    <w:rsid w:val="005B5C39"/>
    <w:rsid w:val="005B5F7E"/>
    <w:rsid w:val="005B65DA"/>
    <w:rsid w:val="005B785B"/>
    <w:rsid w:val="005C15F4"/>
    <w:rsid w:val="005C1B53"/>
    <w:rsid w:val="005C3400"/>
    <w:rsid w:val="005C5228"/>
    <w:rsid w:val="005C5487"/>
    <w:rsid w:val="005C7DA2"/>
    <w:rsid w:val="005D143C"/>
    <w:rsid w:val="005D1C32"/>
    <w:rsid w:val="005D37F9"/>
    <w:rsid w:val="005D3FAA"/>
    <w:rsid w:val="005D50D4"/>
    <w:rsid w:val="005D667C"/>
    <w:rsid w:val="005D67EF"/>
    <w:rsid w:val="005E01BF"/>
    <w:rsid w:val="005E0A37"/>
    <w:rsid w:val="005E3639"/>
    <w:rsid w:val="005E4382"/>
    <w:rsid w:val="005E487A"/>
    <w:rsid w:val="005E4891"/>
    <w:rsid w:val="005F0F58"/>
    <w:rsid w:val="005F20CB"/>
    <w:rsid w:val="005F41BF"/>
    <w:rsid w:val="005F5531"/>
    <w:rsid w:val="006013A3"/>
    <w:rsid w:val="00601486"/>
    <w:rsid w:val="006020E1"/>
    <w:rsid w:val="00605144"/>
    <w:rsid w:val="0060605E"/>
    <w:rsid w:val="0060621C"/>
    <w:rsid w:val="006065B7"/>
    <w:rsid w:val="00607591"/>
    <w:rsid w:val="006077B6"/>
    <w:rsid w:val="006079D0"/>
    <w:rsid w:val="006115A9"/>
    <w:rsid w:val="00612BC7"/>
    <w:rsid w:val="00614922"/>
    <w:rsid w:val="00614E31"/>
    <w:rsid w:val="00617879"/>
    <w:rsid w:val="00617EEE"/>
    <w:rsid w:val="00620470"/>
    <w:rsid w:val="00621537"/>
    <w:rsid w:val="00621A02"/>
    <w:rsid w:val="00623470"/>
    <w:rsid w:val="00623611"/>
    <w:rsid w:val="0062418C"/>
    <w:rsid w:val="00624F44"/>
    <w:rsid w:val="0062570E"/>
    <w:rsid w:val="006258FC"/>
    <w:rsid w:val="00636683"/>
    <w:rsid w:val="00636AAA"/>
    <w:rsid w:val="00640AD8"/>
    <w:rsid w:val="00641A7C"/>
    <w:rsid w:val="006428C8"/>
    <w:rsid w:val="00645321"/>
    <w:rsid w:val="006459CD"/>
    <w:rsid w:val="00651487"/>
    <w:rsid w:val="006515D9"/>
    <w:rsid w:val="00652C09"/>
    <w:rsid w:val="00653FB4"/>
    <w:rsid w:val="00655ECA"/>
    <w:rsid w:val="0065635C"/>
    <w:rsid w:val="006624B7"/>
    <w:rsid w:val="006626BB"/>
    <w:rsid w:val="00664355"/>
    <w:rsid w:val="00664995"/>
    <w:rsid w:val="00665505"/>
    <w:rsid w:val="00665ACC"/>
    <w:rsid w:val="00666B6F"/>
    <w:rsid w:val="006702CF"/>
    <w:rsid w:val="006715F2"/>
    <w:rsid w:val="006736D6"/>
    <w:rsid w:val="0067444D"/>
    <w:rsid w:val="0067476C"/>
    <w:rsid w:val="006760B5"/>
    <w:rsid w:val="006765F1"/>
    <w:rsid w:val="00677227"/>
    <w:rsid w:val="00677C16"/>
    <w:rsid w:val="00677FE8"/>
    <w:rsid w:val="00680265"/>
    <w:rsid w:val="00680D07"/>
    <w:rsid w:val="00680F81"/>
    <w:rsid w:val="0068788A"/>
    <w:rsid w:val="0069376A"/>
    <w:rsid w:val="0069396D"/>
    <w:rsid w:val="00694276"/>
    <w:rsid w:val="00694F40"/>
    <w:rsid w:val="00695596"/>
    <w:rsid w:val="006956A3"/>
    <w:rsid w:val="00697188"/>
    <w:rsid w:val="006A00DA"/>
    <w:rsid w:val="006A06A4"/>
    <w:rsid w:val="006A313D"/>
    <w:rsid w:val="006A6CC3"/>
    <w:rsid w:val="006A6FEE"/>
    <w:rsid w:val="006A7316"/>
    <w:rsid w:val="006B172C"/>
    <w:rsid w:val="006B2B9F"/>
    <w:rsid w:val="006B3AE7"/>
    <w:rsid w:val="006B5518"/>
    <w:rsid w:val="006B5F06"/>
    <w:rsid w:val="006B6D8A"/>
    <w:rsid w:val="006B7049"/>
    <w:rsid w:val="006B7F75"/>
    <w:rsid w:val="006C090D"/>
    <w:rsid w:val="006C0B28"/>
    <w:rsid w:val="006C1E6A"/>
    <w:rsid w:val="006C1FFD"/>
    <w:rsid w:val="006C466F"/>
    <w:rsid w:val="006C5D74"/>
    <w:rsid w:val="006C6AC6"/>
    <w:rsid w:val="006C6F8B"/>
    <w:rsid w:val="006D23BC"/>
    <w:rsid w:val="006D53A1"/>
    <w:rsid w:val="006D6663"/>
    <w:rsid w:val="006E0CBD"/>
    <w:rsid w:val="006E1107"/>
    <w:rsid w:val="006E2025"/>
    <w:rsid w:val="006E48D8"/>
    <w:rsid w:val="006E5F79"/>
    <w:rsid w:val="006E6395"/>
    <w:rsid w:val="006E6603"/>
    <w:rsid w:val="006E78A2"/>
    <w:rsid w:val="006F4EDD"/>
    <w:rsid w:val="006F4F47"/>
    <w:rsid w:val="006F5A2B"/>
    <w:rsid w:val="006F5A80"/>
    <w:rsid w:val="00702D0F"/>
    <w:rsid w:val="00702D3F"/>
    <w:rsid w:val="0070793C"/>
    <w:rsid w:val="00707DF8"/>
    <w:rsid w:val="0071104D"/>
    <w:rsid w:val="007113FF"/>
    <w:rsid w:val="00711AF7"/>
    <w:rsid w:val="00712734"/>
    <w:rsid w:val="007146A8"/>
    <w:rsid w:val="00715BE4"/>
    <w:rsid w:val="007176D5"/>
    <w:rsid w:val="00720A39"/>
    <w:rsid w:val="007217B9"/>
    <w:rsid w:val="00721A03"/>
    <w:rsid w:val="00722F34"/>
    <w:rsid w:val="00723EC7"/>
    <w:rsid w:val="0072733C"/>
    <w:rsid w:val="007316D5"/>
    <w:rsid w:val="00731C64"/>
    <w:rsid w:val="007321A8"/>
    <w:rsid w:val="00733664"/>
    <w:rsid w:val="007338F9"/>
    <w:rsid w:val="00734D1E"/>
    <w:rsid w:val="007361D5"/>
    <w:rsid w:val="0073706D"/>
    <w:rsid w:val="00743B9C"/>
    <w:rsid w:val="00745542"/>
    <w:rsid w:val="0074604C"/>
    <w:rsid w:val="00750C73"/>
    <w:rsid w:val="00753700"/>
    <w:rsid w:val="00754DD8"/>
    <w:rsid w:val="007601BD"/>
    <w:rsid w:val="007622E3"/>
    <w:rsid w:val="0076316B"/>
    <w:rsid w:val="00764C4D"/>
    <w:rsid w:val="00765F40"/>
    <w:rsid w:val="00773E47"/>
    <w:rsid w:val="007741D0"/>
    <w:rsid w:val="00775DEB"/>
    <w:rsid w:val="007773FB"/>
    <w:rsid w:val="007810CE"/>
    <w:rsid w:val="00781303"/>
    <w:rsid w:val="007834A5"/>
    <w:rsid w:val="00784936"/>
    <w:rsid w:val="00791F84"/>
    <w:rsid w:val="007950C2"/>
    <w:rsid w:val="007951A6"/>
    <w:rsid w:val="007956AF"/>
    <w:rsid w:val="00795FE2"/>
    <w:rsid w:val="007963EF"/>
    <w:rsid w:val="007A08C6"/>
    <w:rsid w:val="007A117A"/>
    <w:rsid w:val="007A1D0D"/>
    <w:rsid w:val="007A28E4"/>
    <w:rsid w:val="007A36E5"/>
    <w:rsid w:val="007A3D70"/>
    <w:rsid w:val="007A6378"/>
    <w:rsid w:val="007A6D86"/>
    <w:rsid w:val="007A780D"/>
    <w:rsid w:val="007B07DB"/>
    <w:rsid w:val="007B1DD5"/>
    <w:rsid w:val="007B2C0A"/>
    <w:rsid w:val="007B579D"/>
    <w:rsid w:val="007C030A"/>
    <w:rsid w:val="007C0636"/>
    <w:rsid w:val="007C6533"/>
    <w:rsid w:val="007D2036"/>
    <w:rsid w:val="007D21F8"/>
    <w:rsid w:val="007D255C"/>
    <w:rsid w:val="007D34F3"/>
    <w:rsid w:val="007D4700"/>
    <w:rsid w:val="007D59AB"/>
    <w:rsid w:val="007D5E38"/>
    <w:rsid w:val="007E5F01"/>
    <w:rsid w:val="007E68BC"/>
    <w:rsid w:val="007E76E8"/>
    <w:rsid w:val="007F219B"/>
    <w:rsid w:val="007F3A8C"/>
    <w:rsid w:val="007F5248"/>
    <w:rsid w:val="008025AB"/>
    <w:rsid w:val="00802C00"/>
    <w:rsid w:val="008044BA"/>
    <w:rsid w:val="008044D4"/>
    <w:rsid w:val="0080538A"/>
    <w:rsid w:val="00807CA5"/>
    <w:rsid w:val="00810817"/>
    <w:rsid w:val="00811354"/>
    <w:rsid w:val="00812341"/>
    <w:rsid w:val="00815753"/>
    <w:rsid w:val="008179DD"/>
    <w:rsid w:val="008209B8"/>
    <w:rsid w:val="0082249B"/>
    <w:rsid w:val="00822CE4"/>
    <w:rsid w:val="00823832"/>
    <w:rsid w:val="0082418E"/>
    <w:rsid w:val="00825740"/>
    <w:rsid w:val="00827E33"/>
    <w:rsid w:val="00827F9F"/>
    <w:rsid w:val="008303A1"/>
    <w:rsid w:val="008304A5"/>
    <w:rsid w:val="00832A8B"/>
    <w:rsid w:val="00832DEE"/>
    <w:rsid w:val="008330D3"/>
    <w:rsid w:val="008333E4"/>
    <w:rsid w:val="008336E8"/>
    <w:rsid w:val="00833ABB"/>
    <w:rsid w:val="008343E7"/>
    <w:rsid w:val="008348E0"/>
    <w:rsid w:val="008359E0"/>
    <w:rsid w:val="008401C7"/>
    <w:rsid w:val="0084349B"/>
    <w:rsid w:val="00844ABB"/>
    <w:rsid w:val="00844BA1"/>
    <w:rsid w:val="00845173"/>
    <w:rsid w:val="00845B57"/>
    <w:rsid w:val="00845DD5"/>
    <w:rsid w:val="00846B43"/>
    <w:rsid w:val="00847519"/>
    <w:rsid w:val="008606A8"/>
    <w:rsid w:val="00860EEB"/>
    <w:rsid w:val="00864234"/>
    <w:rsid w:val="008649D3"/>
    <w:rsid w:val="00865BF4"/>
    <w:rsid w:val="00865C24"/>
    <w:rsid w:val="00866A71"/>
    <w:rsid w:val="00867A62"/>
    <w:rsid w:val="00876117"/>
    <w:rsid w:val="008807F0"/>
    <w:rsid w:val="0088144E"/>
    <w:rsid w:val="008833D6"/>
    <w:rsid w:val="00887D17"/>
    <w:rsid w:val="00887DE6"/>
    <w:rsid w:val="00890ABC"/>
    <w:rsid w:val="00890B79"/>
    <w:rsid w:val="00890D15"/>
    <w:rsid w:val="008912D3"/>
    <w:rsid w:val="008929AB"/>
    <w:rsid w:val="00893B2D"/>
    <w:rsid w:val="008940E8"/>
    <w:rsid w:val="00896E5D"/>
    <w:rsid w:val="008A0476"/>
    <w:rsid w:val="008A1E78"/>
    <w:rsid w:val="008A1FBA"/>
    <w:rsid w:val="008A2E72"/>
    <w:rsid w:val="008A4E6A"/>
    <w:rsid w:val="008B16A9"/>
    <w:rsid w:val="008B4557"/>
    <w:rsid w:val="008B5C62"/>
    <w:rsid w:val="008C1348"/>
    <w:rsid w:val="008C311B"/>
    <w:rsid w:val="008C36AC"/>
    <w:rsid w:val="008C3CD2"/>
    <w:rsid w:val="008C52D5"/>
    <w:rsid w:val="008C580E"/>
    <w:rsid w:val="008C7FD8"/>
    <w:rsid w:val="008D24AE"/>
    <w:rsid w:val="008D27C2"/>
    <w:rsid w:val="008D3054"/>
    <w:rsid w:val="008D30B7"/>
    <w:rsid w:val="008D4BC9"/>
    <w:rsid w:val="008D529D"/>
    <w:rsid w:val="008D68FC"/>
    <w:rsid w:val="008D7BEA"/>
    <w:rsid w:val="008E0D0F"/>
    <w:rsid w:val="008E5071"/>
    <w:rsid w:val="008E6242"/>
    <w:rsid w:val="008E67A3"/>
    <w:rsid w:val="008E71D6"/>
    <w:rsid w:val="008E7467"/>
    <w:rsid w:val="008E7B64"/>
    <w:rsid w:val="008F1F1D"/>
    <w:rsid w:val="008F24D0"/>
    <w:rsid w:val="008F2D95"/>
    <w:rsid w:val="008F304E"/>
    <w:rsid w:val="008F4A55"/>
    <w:rsid w:val="008F6B54"/>
    <w:rsid w:val="008F7BC2"/>
    <w:rsid w:val="009005E7"/>
    <w:rsid w:val="00900EDE"/>
    <w:rsid w:val="0090172E"/>
    <w:rsid w:val="00902DA8"/>
    <w:rsid w:val="00903337"/>
    <w:rsid w:val="009041D2"/>
    <w:rsid w:val="00906214"/>
    <w:rsid w:val="009128C0"/>
    <w:rsid w:val="00912904"/>
    <w:rsid w:val="009168E1"/>
    <w:rsid w:val="00917F0F"/>
    <w:rsid w:val="009200BB"/>
    <w:rsid w:val="00920122"/>
    <w:rsid w:val="009218C6"/>
    <w:rsid w:val="009230AF"/>
    <w:rsid w:val="00923D29"/>
    <w:rsid w:val="009253A6"/>
    <w:rsid w:val="00926102"/>
    <w:rsid w:val="0092639F"/>
    <w:rsid w:val="009265F7"/>
    <w:rsid w:val="009279B9"/>
    <w:rsid w:val="00934F4B"/>
    <w:rsid w:val="00935175"/>
    <w:rsid w:val="00935589"/>
    <w:rsid w:val="00940993"/>
    <w:rsid w:val="00942BC4"/>
    <w:rsid w:val="00943D9F"/>
    <w:rsid w:val="0094431B"/>
    <w:rsid w:val="00944FDD"/>
    <w:rsid w:val="009451A1"/>
    <w:rsid w:val="00945568"/>
    <w:rsid w:val="00950B39"/>
    <w:rsid w:val="00953455"/>
    <w:rsid w:val="009572F0"/>
    <w:rsid w:val="00957BCA"/>
    <w:rsid w:val="00962509"/>
    <w:rsid w:val="00963C2E"/>
    <w:rsid w:val="00965D5C"/>
    <w:rsid w:val="00966ED5"/>
    <w:rsid w:val="0096735A"/>
    <w:rsid w:val="00967C7B"/>
    <w:rsid w:val="00971223"/>
    <w:rsid w:val="009723EA"/>
    <w:rsid w:val="00972BC6"/>
    <w:rsid w:val="00974BDF"/>
    <w:rsid w:val="0097578C"/>
    <w:rsid w:val="009757AE"/>
    <w:rsid w:val="00975C3A"/>
    <w:rsid w:val="0097723D"/>
    <w:rsid w:val="0098049C"/>
    <w:rsid w:val="00982498"/>
    <w:rsid w:val="00982B65"/>
    <w:rsid w:val="00983473"/>
    <w:rsid w:val="009842D3"/>
    <w:rsid w:val="00985F92"/>
    <w:rsid w:val="00986E86"/>
    <w:rsid w:val="009906F7"/>
    <w:rsid w:val="009917DD"/>
    <w:rsid w:val="0099185B"/>
    <w:rsid w:val="0099220F"/>
    <w:rsid w:val="00992C4F"/>
    <w:rsid w:val="0099399A"/>
    <w:rsid w:val="009949D2"/>
    <w:rsid w:val="00994A82"/>
    <w:rsid w:val="00996C0B"/>
    <w:rsid w:val="009972E6"/>
    <w:rsid w:val="009974D1"/>
    <w:rsid w:val="009A28EC"/>
    <w:rsid w:val="009A3464"/>
    <w:rsid w:val="009A380D"/>
    <w:rsid w:val="009A4C5B"/>
    <w:rsid w:val="009A79AD"/>
    <w:rsid w:val="009B0E0C"/>
    <w:rsid w:val="009B3242"/>
    <w:rsid w:val="009B366D"/>
    <w:rsid w:val="009B5002"/>
    <w:rsid w:val="009B5041"/>
    <w:rsid w:val="009B580A"/>
    <w:rsid w:val="009B5F55"/>
    <w:rsid w:val="009C0A6E"/>
    <w:rsid w:val="009C1CB1"/>
    <w:rsid w:val="009D2E5E"/>
    <w:rsid w:val="009D4353"/>
    <w:rsid w:val="009D4481"/>
    <w:rsid w:val="009D4584"/>
    <w:rsid w:val="009D5BC8"/>
    <w:rsid w:val="009D5E0A"/>
    <w:rsid w:val="009D6101"/>
    <w:rsid w:val="009D674D"/>
    <w:rsid w:val="009D70D9"/>
    <w:rsid w:val="009D7B7A"/>
    <w:rsid w:val="009E0CB3"/>
    <w:rsid w:val="009E13FE"/>
    <w:rsid w:val="009E1FEF"/>
    <w:rsid w:val="009E2062"/>
    <w:rsid w:val="009E2E53"/>
    <w:rsid w:val="009E3013"/>
    <w:rsid w:val="009F047D"/>
    <w:rsid w:val="009F05A4"/>
    <w:rsid w:val="009F0663"/>
    <w:rsid w:val="009F0A45"/>
    <w:rsid w:val="009F0EEB"/>
    <w:rsid w:val="009F3859"/>
    <w:rsid w:val="009F4DEB"/>
    <w:rsid w:val="009F6932"/>
    <w:rsid w:val="00A004DF"/>
    <w:rsid w:val="00A0067A"/>
    <w:rsid w:val="00A016F9"/>
    <w:rsid w:val="00A026CA"/>
    <w:rsid w:val="00A028BE"/>
    <w:rsid w:val="00A032BA"/>
    <w:rsid w:val="00A036ED"/>
    <w:rsid w:val="00A063DC"/>
    <w:rsid w:val="00A12E4F"/>
    <w:rsid w:val="00A13E0F"/>
    <w:rsid w:val="00A13E70"/>
    <w:rsid w:val="00A14ECA"/>
    <w:rsid w:val="00A1658F"/>
    <w:rsid w:val="00A17621"/>
    <w:rsid w:val="00A22BA5"/>
    <w:rsid w:val="00A24AFC"/>
    <w:rsid w:val="00A2529A"/>
    <w:rsid w:val="00A2675C"/>
    <w:rsid w:val="00A26795"/>
    <w:rsid w:val="00A26F4F"/>
    <w:rsid w:val="00A32F7F"/>
    <w:rsid w:val="00A352DC"/>
    <w:rsid w:val="00A35466"/>
    <w:rsid w:val="00A35A87"/>
    <w:rsid w:val="00A36900"/>
    <w:rsid w:val="00A37F8A"/>
    <w:rsid w:val="00A41273"/>
    <w:rsid w:val="00A41432"/>
    <w:rsid w:val="00A41751"/>
    <w:rsid w:val="00A42223"/>
    <w:rsid w:val="00A45B6C"/>
    <w:rsid w:val="00A461C8"/>
    <w:rsid w:val="00A500FC"/>
    <w:rsid w:val="00A50255"/>
    <w:rsid w:val="00A50A9D"/>
    <w:rsid w:val="00A51A87"/>
    <w:rsid w:val="00A51BF1"/>
    <w:rsid w:val="00A531F2"/>
    <w:rsid w:val="00A536F6"/>
    <w:rsid w:val="00A54D92"/>
    <w:rsid w:val="00A56C7F"/>
    <w:rsid w:val="00A60225"/>
    <w:rsid w:val="00A60C0F"/>
    <w:rsid w:val="00A61676"/>
    <w:rsid w:val="00A61F23"/>
    <w:rsid w:val="00A65304"/>
    <w:rsid w:val="00A65E9F"/>
    <w:rsid w:val="00A66C85"/>
    <w:rsid w:val="00A66DF9"/>
    <w:rsid w:val="00A67635"/>
    <w:rsid w:val="00A71844"/>
    <w:rsid w:val="00A73353"/>
    <w:rsid w:val="00A762DD"/>
    <w:rsid w:val="00A7698C"/>
    <w:rsid w:val="00A76BAE"/>
    <w:rsid w:val="00A77692"/>
    <w:rsid w:val="00A806B5"/>
    <w:rsid w:val="00A83310"/>
    <w:rsid w:val="00A84CCF"/>
    <w:rsid w:val="00A8627D"/>
    <w:rsid w:val="00A8675F"/>
    <w:rsid w:val="00A8679E"/>
    <w:rsid w:val="00A86946"/>
    <w:rsid w:val="00A91D7F"/>
    <w:rsid w:val="00A93033"/>
    <w:rsid w:val="00A93629"/>
    <w:rsid w:val="00A9426A"/>
    <w:rsid w:val="00A94E60"/>
    <w:rsid w:val="00A96711"/>
    <w:rsid w:val="00A972C0"/>
    <w:rsid w:val="00A9737B"/>
    <w:rsid w:val="00AA0AE1"/>
    <w:rsid w:val="00AA14A9"/>
    <w:rsid w:val="00AA1DE3"/>
    <w:rsid w:val="00AA2B0E"/>
    <w:rsid w:val="00AA2D7F"/>
    <w:rsid w:val="00AA32E0"/>
    <w:rsid w:val="00AA4687"/>
    <w:rsid w:val="00AA5DA8"/>
    <w:rsid w:val="00AA70E0"/>
    <w:rsid w:val="00AB3287"/>
    <w:rsid w:val="00AB3811"/>
    <w:rsid w:val="00AB3B17"/>
    <w:rsid w:val="00AB43A0"/>
    <w:rsid w:val="00AB5886"/>
    <w:rsid w:val="00AB7A44"/>
    <w:rsid w:val="00AC018D"/>
    <w:rsid w:val="00AC1A29"/>
    <w:rsid w:val="00AC27F8"/>
    <w:rsid w:val="00AC336A"/>
    <w:rsid w:val="00AC3407"/>
    <w:rsid w:val="00AC415D"/>
    <w:rsid w:val="00AC5F7F"/>
    <w:rsid w:val="00AD10FF"/>
    <w:rsid w:val="00AD1A3E"/>
    <w:rsid w:val="00AD2730"/>
    <w:rsid w:val="00AD31C2"/>
    <w:rsid w:val="00AD3467"/>
    <w:rsid w:val="00AD45BC"/>
    <w:rsid w:val="00AD53E2"/>
    <w:rsid w:val="00AD6166"/>
    <w:rsid w:val="00AE01F5"/>
    <w:rsid w:val="00AE0BA7"/>
    <w:rsid w:val="00AE0E6A"/>
    <w:rsid w:val="00AE1407"/>
    <w:rsid w:val="00AE167A"/>
    <w:rsid w:val="00AE211D"/>
    <w:rsid w:val="00AE2FC3"/>
    <w:rsid w:val="00AE40D7"/>
    <w:rsid w:val="00AE6448"/>
    <w:rsid w:val="00AE6921"/>
    <w:rsid w:val="00AF0336"/>
    <w:rsid w:val="00AF0F6C"/>
    <w:rsid w:val="00AF149E"/>
    <w:rsid w:val="00AF1DF4"/>
    <w:rsid w:val="00AF674A"/>
    <w:rsid w:val="00AF7949"/>
    <w:rsid w:val="00B02F56"/>
    <w:rsid w:val="00B031EC"/>
    <w:rsid w:val="00B04050"/>
    <w:rsid w:val="00B054D9"/>
    <w:rsid w:val="00B05599"/>
    <w:rsid w:val="00B06C74"/>
    <w:rsid w:val="00B07E67"/>
    <w:rsid w:val="00B10D60"/>
    <w:rsid w:val="00B1104C"/>
    <w:rsid w:val="00B12A06"/>
    <w:rsid w:val="00B13A8C"/>
    <w:rsid w:val="00B158B7"/>
    <w:rsid w:val="00B15C19"/>
    <w:rsid w:val="00B164E7"/>
    <w:rsid w:val="00B169B3"/>
    <w:rsid w:val="00B200B3"/>
    <w:rsid w:val="00B210C8"/>
    <w:rsid w:val="00B21C17"/>
    <w:rsid w:val="00B265FF"/>
    <w:rsid w:val="00B26CD4"/>
    <w:rsid w:val="00B26D25"/>
    <w:rsid w:val="00B3029F"/>
    <w:rsid w:val="00B33621"/>
    <w:rsid w:val="00B33A8E"/>
    <w:rsid w:val="00B359D8"/>
    <w:rsid w:val="00B36090"/>
    <w:rsid w:val="00B410FD"/>
    <w:rsid w:val="00B411E0"/>
    <w:rsid w:val="00B42553"/>
    <w:rsid w:val="00B42A54"/>
    <w:rsid w:val="00B42C8C"/>
    <w:rsid w:val="00B50AE4"/>
    <w:rsid w:val="00B53D50"/>
    <w:rsid w:val="00B5444E"/>
    <w:rsid w:val="00B544D8"/>
    <w:rsid w:val="00B57180"/>
    <w:rsid w:val="00B604CB"/>
    <w:rsid w:val="00B61680"/>
    <w:rsid w:val="00B61E89"/>
    <w:rsid w:val="00B62147"/>
    <w:rsid w:val="00B64128"/>
    <w:rsid w:val="00B64130"/>
    <w:rsid w:val="00B64163"/>
    <w:rsid w:val="00B65F90"/>
    <w:rsid w:val="00B70008"/>
    <w:rsid w:val="00B72AAC"/>
    <w:rsid w:val="00B735C5"/>
    <w:rsid w:val="00B73E72"/>
    <w:rsid w:val="00B75EDF"/>
    <w:rsid w:val="00B77E69"/>
    <w:rsid w:val="00B800C7"/>
    <w:rsid w:val="00B81EB9"/>
    <w:rsid w:val="00B85A4E"/>
    <w:rsid w:val="00B906CF"/>
    <w:rsid w:val="00B9231D"/>
    <w:rsid w:val="00B92ACF"/>
    <w:rsid w:val="00B92DD2"/>
    <w:rsid w:val="00B92F00"/>
    <w:rsid w:val="00B95813"/>
    <w:rsid w:val="00B9702B"/>
    <w:rsid w:val="00BA1A83"/>
    <w:rsid w:val="00BA37D5"/>
    <w:rsid w:val="00BA43D7"/>
    <w:rsid w:val="00BA51C1"/>
    <w:rsid w:val="00BB1638"/>
    <w:rsid w:val="00BB1B51"/>
    <w:rsid w:val="00BB48B0"/>
    <w:rsid w:val="00BC04B9"/>
    <w:rsid w:val="00BC1C7C"/>
    <w:rsid w:val="00BC26D5"/>
    <w:rsid w:val="00BC4287"/>
    <w:rsid w:val="00BC42D9"/>
    <w:rsid w:val="00BC4AF0"/>
    <w:rsid w:val="00BC5853"/>
    <w:rsid w:val="00BC7F4C"/>
    <w:rsid w:val="00BD0189"/>
    <w:rsid w:val="00BD0C0C"/>
    <w:rsid w:val="00BD0E65"/>
    <w:rsid w:val="00BD16DA"/>
    <w:rsid w:val="00BD45CF"/>
    <w:rsid w:val="00BD4D3B"/>
    <w:rsid w:val="00BD5A84"/>
    <w:rsid w:val="00BD63DE"/>
    <w:rsid w:val="00BD669D"/>
    <w:rsid w:val="00BE0CF7"/>
    <w:rsid w:val="00BE6FF0"/>
    <w:rsid w:val="00BE7EF6"/>
    <w:rsid w:val="00BF160B"/>
    <w:rsid w:val="00BF227C"/>
    <w:rsid w:val="00BF2659"/>
    <w:rsid w:val="00BF5651"/>
    <w:rsid w:val="00BF799C"/>
    <w:rsid w:val="00C00A54"/>
    <w:rsid w:val="00C03069"/>
    <w:rsid w:val="00C030FE"/>
    <w:rsid w:val="00C03BFB"/>
    <w:rsid w:val="00C0672F"/>
    <w:rsid w:val="00C068A6"/>
    <w:rsid w:val="00C069B0"/>
    <w:rsid w:val="00C07C00"/>
    <w:rsid w:val="00C1071F"/>
    <w:rsid w:val="00C10915"/>
    <w:rsid w:val="00C12EAA"/>
    <w:rsid w:val="00C13F2D"/>
    <w:rsid w:val="00C171AE"/>
    <w:rsid w:val="00C17E9C"/>
    <w:rsid w:val="00C20EA3"/>
    <w:rsid w:val="00C2117B"/>
    <w:rsid w:val="00C22247"/>
    <w:rsid w:val="00C23361"/>
    <w:rsid w:val="00C23CA4"/>
    <w:rsid w:val="00C23D44"/>
    <w:rsid w:val="00C26F5F"/>
    <w:rsid w:val="00C2715E"/>
    <w:rsid w:val="00C300DD"/>
    <w:rsid w:val="00C30D63"/>
    <w:rsid w:val="00C30E90"/>
    <w:rsid w:val="00C35D44"/>
    <w:rsid w:val="00C35E86"/>
    <w:rsid w:val="00C35EBB"/>
    <w:rsid w:val="00C40E7A"/>
    <w:rsid w:val="00C417C3"/>
    <w:rsid w:val="00C4284E"/>
    <w:rsid w:val="00C44288"/>
    <w:rsid w:val="00C4486C"/>
    <w:rsid w:val="00C44932"/>
    <w:rsid w:val="00C454EA"/>
    <w:rsid w:val="00C459D2"/>
    <w:rsid w:val="00C470AE"/>
    <w:rsid w:val="00C47BAA"/>
    <w:rsid w:val="00C501CB"/>
    <w:rsid w:val="00C5256C"/>
    <w:rsid w:val="00C52848"/>
    <w:rsid w:val="00C52EE2"/>
    <w:rsid w:val="00C53E2E"/>
    <w:rsid w:val="00C55811"/>
    <w:rsid w:val="00C55CB1"/>
    <w:rsid w:val="00C56731"/>
    <w:rsid w:val="00C570B7"/>
    <w:rsid w:val="00C57F0E"/>
    <w:rsid w:val="00C602FF"/>
    <w:rsid w:val="00C60397"/>
    <w:rsid w:val="00C605A7"/>
    <w:rsid w:val="00C61790"/>
    <w:rsid w:val="00C65FA5"/>
    <w:rsid w:val="00C67D35"/>
    <w:rsid w:val="00C72FD6"/>
    <w:rsid w:val="00C745F8"/>
    <w:rsid w:val="00C746FA"/>
    <w:rsid w:val="00C77BAF"/>
    <w:rsid w:val="00C8053F"/>
    <w:rsid w:val="00C82D5A"/>
    <w:rsid w:val="00C8464D"/>
    <w:rsid w:val="00C84688"/>
    <w:rsid w:val="00C85D16"/>
    <w:rsid w:val="00C90B8E"/>
    <w:rsid w:val="00C91FB1"/>
    <w:rsid w:val="00C92C1C"/>
    <w:rsid w:val="00C93053"/>
    <w:rsid w:val="00C93B75"/>
    <w:rsid w:val="00C93F37"/>
    <w:rsid w:val="00C94320"/>
    <w:rsid w:val="00C95392"/>
    <w:rsid w:val="00C971F5"/>
    <w:rsid w:val="00CA4B55"/>
    <w:rsid w:val="00CA5564"/>
    <w:rsid w:val="00CA6294"/>
    <w:rsid w:val="00CA7EA1"/>
    <w:rsid w:val="00CB01B5"/>
    <w:rsid w:val="00CB25A6"/>
    <w:rsid w:val="00CB2FCD"/>
    <w:rsid w:val="00CB3D10"/>
    <w:rsid w:val="00CB4E7B"/>
    <w:rsid w:val="00CB739B"/>
    <w:rsid w:val="00CC032D"/>
    <w:rsid w:val="00CC0521"/>
    <w:rsid w:val="00CC12C0"/>
    <w:rsid w:val="00CC4BA0"/>
    <w:rsid w:val="00CC5648"/>
    <w:rsid w:val="00CC6060"/>
    <w:rsid w:val="00CC7008"/>
    <w:rsid w:val="00CD0241"/>
    <w:rsid w:val="00CD1693"/>
    <w:rsid w:val="00CD1F8D"/>
    <w:rsid w:val="00CD2A8E"/>
    <w:rsid w:val="00CD2B85"/>
    <w:rsid w:val="00CD2DA7"/>
    <w:rsid w:val="00CD3AF4"/>
    <w:rsid w:val="00CD4382"/>
    <w:rsid w:val="00CD43C2"/>
    <w:rsid w:val="00CD4DA4"/>
    <w:rsid w:val="00CD6F9F"/>
    <w:rsid w:val="00CE4AAA"/>
    <w:rsid w:val="00CE7272"/>
    <w:rsid w:val="00CF06DD"/>
    <w:rsid w:val="00CF1E57"/>
    <w:rsid w:val="00CF5888"/>
    <w:rsid w:val="00CF60D2"/>
    <w:rsid w:val="00CF704D"/>
    <w:rsid w:val="00D000CE"/>
    <w:rsid w:val="00D01B83"/>
    <w:rsid w:val="00D01EB7"/>
    <w:rsid w:val="00D03EAD"/>
    <w:rsid w:val="00D055D8"/>
    <w:rsid w:val="00D057EC"/>
    <w:rsid w:val="00D07AA0"/>
    <w:rsid w:val="00D1264D"/>
    <w:rsid w:val="00D13530"/>
    <w:rsid w:val="00D13693"/>
    <w:rsid w:val="00D15957"/>
    <w:rsid w:val="00D17713"/>
    <w:rsid w:val="00D2041A"/>
    <w:rsid w:val="00D21DA7"/>
    <w:rsid w:val="00D22D44"/>
    <w:rsid w:val="00D24103"/>
    <w:rsid w:val="00D258DC"/>
    <w:rsid w:val="00D3072D"/>
    <w:rsid w:val="00D31D1A"/>
    <w:rsid w:val="00D3301B"/>
    <w:rsid w:val="00D35E7E"/>
    <w:rsid w:val="00D3726B"/>
    <w:rsid w:val="00D373E3"/>
    <w:rsid w:val="00D42EA8"/>
    <w:rsid w:val="00D44518"/>
    <w:rsid w:val="00D44AE5"/>
    <w:rsid w:val="00D474B3"/>
    <w:rsid w:val="00D47A2A"/>
    <w:rsid w:val="00D502C7"/>
    <w:rsid w:val="00D519DA"/>
    <w:rsid w:val="00D52CA8"/>
    <w:rsid w:val="00D539B4"/>
    <w:rsid w:val="00D556C6"/>
    <w:rsid w:val="00D56BF5"/>
    <w:rsid w:val="00D5708F"/>
    <w:rsid w:val="00D571C6"/>
    <w:rsid w:val="00D605EB"/>
    <w:rsid w:val="00D62163"/>
    <w:rsid w:val="00D628C2"/>
    <w:rsid w:val="00D66246"/>
    <w:rsid w:val="00D668A1"/>
    <w:rsid w:val="00D707ED"/>
    <w:rsid w:val="00D70B36"/>
    <w:rsid w:val="00D72501"/>
    <w:rsid w:val="00D7368D"/>
    <w:rsid w:val="00D8034C"/>
    <w:rsid w:val="00D81C11"/>
    <w:rsid w:val="00D826F0"/>
    <w:rsid w:val="00D8566A"/>
    <w:rsid w:val="00D8599B"/>
    <w:rsid w:val="00D87B82"/>
    <w:rsid w:val="00D903AA"/>
    <w:rsid w:val="00D904E7"/>
    <w:rsid w:val="00D90C26"/>
    <w:rsid w:val="00D91009"/>
    <w:rsid w:val="00D913CE"/>
    <w:rsid w:val="00D928F9"/>
    <w:rsid w:val="00D92970"/>
    <w:rsid w:val="00D94059"/>
    <w:rsid w:val="00D94D3E"/>
    <w:rsid w:val="00D95491"/>
    <w:rsid w:val="00D971CA"/>
    <w:rsid w:val="00D9734D"/>
    <w:rsid w:val="00DA0755"/>
    <w:rsid w:val="00DA1C94"/>
    <w:rsid w:val="00DB030E"/>
    <w:rsid w:val="00DB1041"/>
    <w:rsid w:val="00DB292B"/>
    <w:rsid w:val="00DB2E88"/>
    <w:rsid w:val="00DB54E4"/>
    <w:rsid w:val="00DB5F81"/>
    <w:rsid w:val="00DB7440"/>
    <w:rsid w:val="00DC02D1"/>
    <w:rsid w:val="00DC1007"/>
    <w:rsid w:val="00DC13E8"/>
    <w:rsid w:val="00DC2943"/>
    <w:rsid w:val="00DC3584"/>
    <w:rsid w:val="00DC491C"/>
    <w:rsid w:val="00DC5073"/>
    <w:rsid w:val="00DC5076"/>
    <w:rsid w:val="00DC5784"/>
    <w:rsid w:val="00DD234C"/>
    <w:rsid w:val="00DD2610"/>
    <w:rsid w:val="00DD4FB2"/>
    <w:rsid w:val="00DD5866"/>
    <w:rsid w:val="00DD5E3F"/>
    <w:rsid w:val="00DD6A0D"/>
    <w:rsid w:val="00DD7896"/>
    <w:rsid w:val="00DD7E79"/>
    <w:rsid w:val="00DE1283"/>
    <w:rsid w:val="00DE3B24"/>
    <w:rsid w:val="00DE408F"/>
    <w:rsid w:val="00DE5D0C"/>
    <w:rsid w:val="00DE74EF"/>
    <w:rsid w:val="00DE765E"/>
    <w:rsid w:val="00DE7FFA"/>
    <w:rsid w:val="00DF72BE"/>
    <w:rsid w:val="00E02DD6"/>
    <w:rsid w:val="00E05047"/>
    <w:rsid w:val="00E1084A"/>
    <w:rsid w:val="00E115CF"/>
    <w:rsid w:val="00E127AC"/>
    <w:rsid w:val="00E12F94"/>
    <w:rsid w:val="00E133C5"/>
    <w:rsid w:val="00E13CFD"/>
    <w:rsid w:val="00E150BF"/>
    <w:rsid w:val="00E15B9A"/>
    <w:rsid w:val="00E16DCE"/>
    <w:rsid w:val="00E17905"/>
    <w:rsid w:val="00E17EFC"/>
    <w:rsid w:val="00E21B34"/>
    <w:rsid w:val="00E3415B"/>
    <w:rsid w:val="00E3527B"/>
    <w:rsid w:val="00E35AB7"/>
    <w:rsid w:val="00E35F63"/>
    <w:rsid w:val="00E40B7B"/>
    <w:rsid w:val="00E430AF"/>
    <w:rsid w:val="00E4324B"/>
    <w:rsid w:val="00E434B8"/>
    <w:rsid w:val="00E43975"/>
    <w:rsid w:val="00E43B42"/>
    <w:rsid w:val="00E46797"/>
    <w:rsid w:val="00E547D8"/>
    <w:rsid w:val="00E565F0"/>
    <w:rsid w:val="00E573CE"/>
    <w:rsid w:val="00E6319C"/>
    <w:rsid w:val="00E63FDB"/>
    <w:rsid w:val="00E650E0"/>
    <w:rsid w:val="00E6692B"/>
    <w:rsid w:val="00E70065"/>
    <w:rsid w:val="00E70A23"/>
    <w:rsid w:val="00E7126A"/>
    <w:rsid w:val="00E717F7"/>
    <w:rsid w:val="00E7206A"/>
    <w:rsid w:val="00E729AD"/>
    <w:rsid w:val="00E72B8E"/>
    <w:rsid w:val="00E75295"/>
    <w:rsid w:val="00E753B6"/>
    <w:rsid w:val="00E759B8"/>
    <w:rsid w:val="00E825A0"/>
    <w:rsid w:val="00E83603"/>
    <w:rsid w:val="00E86023"/>
    <w:rsid w:val="00E925F1"/>
    <w:rsid w:val="00E94334"/>
    <w:rsid w:val="00E94B1B"/>
    <w:rsid w:val="00E9704B"/>
    <w:rsid w:val="00EA0CF1"/>
    <w:rsid w:val="00EA1EA2"/>
    <w:rsid w:val="00EA5103"/>
    <w:rsid w:val="00EA6DB8"/>
    <w:rsid w:val="00EB0CF1"/>
    <w:rsid w:val="00EB4C22"/>
    <w:rsid w:val="00EB6CC8"/>
    <w:rsid w:val="00EC07EA"/>
    <w:rsid w:val="00EC1337"/>
    <w:rsid w:val="00EC1C75"/>
    <w:rsid w:val="00EC1D01"/>
    <w:rsid w:val="00EC314E"/>
    <w:rsid w:val="00EC52FF"/>
    <w:rsid w:val="00EC7402"/>
    <w:rsid w:val="00ED01D1"/>
    <w:rsid w:val="00ED0520"/>
    <w:rsid w:val="00ED1269"/>
    <w:rsid w:val="00ED1335"/>
    <w:rsid w:val="00ED1CE0"/>
    <w:rsid w:val="00ED2EA1"/>
    <w:rsid w:val="00ED48A8"/>
    <w:rsid w:val="00ED4F16"/>
    <w:rsid w:val="00ED5A5B"/>
    <w:rsid w:val="00ED66E6"/>
    <w:rsid w:val="00EE0059"/>
    <w:rsid w:val="00EE1802"/>
    <w:rsid w:val="00EE22B0"/>
    <w:rsid w:val="00EE42A4"/>
    <w:rsid w:val="00EE4340"/>
    <w:rsid w:val="00EE47E7"/>
    <w:rsid w:val="00EE56B7"/>
    <w:rsid w:val="00EE716B"/>
    <w:rsid w:val="00EF1D77"/>
    <w:rsid w:val="00EF22FD"/>
    <w:rsid w:val="00EF2C03"/>
    <w:rsid w:val="00EF559A"/>
    <w:rsid w:val="00F0158F"/>
    <w:rsid w:val="00F01A35"/>
    <w:rsid w:val="00F027EA"/>
    <w:rsid w:val="00F03008"/>
    <w:rsid w:val="00F043BD"/>
    <w:rsid w:val="00F05409"/>
    <w:rsid w:val="00F05690"/>
    <w:rsid w:val="00F062A7"/>
    <w:rsid w:val="00F06F07"/>
    <w:rsid w:val="00F0716C"/>
    <w:rsid w:val="00F072FD"/>
    <w:rsid w:val="00F10FF5"/>
    <w:rsid w:val="00F11193"/>
    <w:rsid w:val="00F1721A"/>
    <w:rsid w:val="00F20D19"/>
    <w:rsid w:val="00F2145C"/>
    <w:rsid w:val="00F21F62"/>
    <w:rsid w:val="00F22D48"/>
    <w:rsid w:val="00F23257"/>
    <w:rsid w:val="00F36CFE"/>
    <w:rsid w:val="00F372A3"/>
    <w:rsid w:val="00F43C02"/>
    <w:rsid w:val="00F442EA"/>
    <w:rsid w:val="00F4493A"/>
    <w:rsid w:val="00F44E20"/>
    <w:rsid w:val="00F562BC"/>
    <w:rsid w:val="00F56419"/>
    <w:rsid w:val="00F578F2"/>
    <w:rsid w:val="00F61269"/>
    <w:rsid w:val="00F61EC2"/>
    <w:rsid w:val="00F62D21"/>
    <w:rsid w:val="00F64114"/>
    <w:rsid w:val="00F6438D"/>
    <w:rsid w:val="00F64834"/>
    <w:rsid w:val="00F649DB"/>
    <w:rsid w:val="00F64C5E"/>
    <w:rsid w:val="00F652BE"/>
    <w:rsid w:val="00F66810"/>
    <w:rsid w:val="00F673AB"/>
    <w:rsid w:val="00F716AD"/>
    <w:rsid w:val="00F72939"/>
    <w:rsid w:val="00F74009"/>
    <w:rsid w:val="00F77D99"/>
    <w:rsid w:val="00F817C4"/>
    <w:rsid w:val="00F81AFD"/>
    <w:rsid w:val="00F84BAB"/>
    <w:rsid w:val="00F84DB5"/>
    <w:rsid w:val="00F86140"/>
    <w:rsid w:val="00F87180"/>
    <w:rsid w:val="00F906DD"/>
    <w:rsid w:val="00F94F3E"/>
    <w:rsid w:val="00F9609C"/>
    <w:rsid w:val="00FA0570"/>
    <w:rsid w:val="00FA164C"/>
    <w:rsid w:val="00FA16C2"/>
    <w:rsid w:val="00FA23D2"/>
    <w:rsid w:val="00FA26D5"/>
    <w:rsid w:val="00FA3F9B"/>
    <w:rsid w:val="00FB0017"/>
    <w:rsid w:val="00FB17E5"/>
    <w:rsid w:val="00FB1D21"/>
    <w:rsid w:val="00FB5079"/>
    <w:rsid w:val="00FC0E88"/>
    <w:rsid w:val="00FC211A"/>
    <w:rsid w:val="00FC4D32"/>
    <w:rsid w:val="00FC5503"/>
    <w:rsid w:val="00FC62EC"/>
    <w:rsid w:val="00FC73B3"/>
    <w:rsid w:val="00FD19BC"/>
    <w:rsid w:val="00FD1C5D"/>
    <w:rsid w:val="00FD1F49"/>
    <w:rsid w:val="00FD4465"/>
    <w:rsid w:val="00FD4AFE"/>
    <w:rsid w:val="00FE008B"/>
    <w:rsid w:val="00FE205A"/>
    <w:rsid w:val="00FE33A6"/>
    <w:rsid w:val="00FE417A"/>
    <w:rsid w:val="00FE752F"/>
    <w:rsid w:val="00FE76BE"/>
    <w:rsid w:val="00FE7DFC"/>
    <w:rsid w:val="00FF0A90"/>
    <w:rsid w:val="00FF4303"/>
    <w:rsid w:val="00FF4476"/>
    <w:rsid w:val="00FF5F63"/>
    <w:rsid w:val="00FF6B5D"/>
    <w:rsid w:val="00FF7ED4"/>
    <w:rsid w:val="01105CB5"/>
    <w:rsid w:val="03A51A6B"/>
    <w:rsid w:val="03E226FC"/>
    <w:rsid w:val="08C45664"/>
    <w:rsid w:val="090866F7"/>
    <w:rsid w:val="09B340CA"/>
    <w:rsid w:val="09EE0F32"/>
    <w:rsid w:val="10875725"/>
    <w:rsid w:val="10CC0B76"/>
    <w:rsid w:val="12164EFF"/>
    <w:rsid w:val="13496919"/>
    <w:rsid w:val="1448131A"/>
    <w:rsid w:val="15F07C4A"/>
    <w:rsid w:val="16184154"/>
    <w:rsid w:val="16205ADD"/>
    <w:rsid w:val="16674B9F"/>
    <w:rsid w:val="16AC5798"/>
    <w:rsid w:val="17956C4B"/>
    <w:rsid w:val="17AF075C"/>
    <w:rsid w:val="183C2E02"/>
    <w:rsid w:val="1A5D0477"/>
    <w:rsid w:val="1A89555F"/>
    <w:rsid w:val="1A9A2AF8"/>
    <w:rsid w:val="1CA978FF"/>
    <w:rsid w:val="1D607CAB"/>
    <w:rsid w:val="1F8C5E4C"/>
    <w:rsid w:val="1FA20B74"/>
    <w:rsid w:val="2025037D"/>
    <w:rsid w:val="20436F19"/>
    <w:rsid w:val="211C2281"/>
    <w:rsid w:val="212F509A"/>
    <w:rsid w:val="220926BF"/>
    <w:rsid w:val="226E7DF5"/>
    <w:rsid w:val="22A95594"/>
    <w:rsid w:val="22B479FE"/>
    <w:rsid w:val="22F807F1"/>
    <w:rsid w:val="276B1A67"/>
    <w:rsid w:val="28596F95"/>
    <w:rsid w:val="293D064A"/>
    <w:rsid w:val="29E559AF"/>
    <w:rsid w:val="2C425E38"/>
    <w:rsid w:val="2CB060E6"/>
    <w:rsid w:val="2CDE7872"/>
    <w:rsid w:val="2D665D1E"/>
    <w:rsid w:val="2E4076F6"/>
    <w:rsid w:val="2F14770F"/>
    <w:rsid w:val="2F762DA3"/>
    <w:rsid w:val="2F8D1F5F"/>
    <w:rsid w:val="30F80FFA"/>
    <w:rsid w:val="33557A54"/>
    <w:rsid w:val="346C0227"/>
    <w:rsid w:val="36BD182A"/>
    <w:rsid w:val="370E77BD"/>
    <w:rsid w:val="37450ADB"/>
    <w:rsid w:val="379C49B7"/>
    <w:rsid w:val="39EE48F0"/>
    <w:rsid w:val="3ACD2F39"/>
    <w:rsid w:val="3BA71F91"/>
    <w:rsid w:val="3C4E6FFE"/>
    <w:rsid w:val="3D2B1E37"/>
    <w:rsid w:val="3D727D5E"/>
    <w:rsid w:val="3EE35DE2"/>
    <w:rsid w:val="4136175B"/>
    <w:rsid w:val="413D7519"/>
    <w:rsid w:val="4163240A"/>
    <w:rsid w:val="41A45839"/>
    <w:rsid w:val="421E0B0E"/>
    <w:rsid w:val="42460F98"/>
    <w:rsid w:val="42620BB8"/>
    <w:rsid w:val="42BC53BA"/>
    <w:rsid w:val="45CE0650"/>
    <w:rsid w:val="48750319"/>
    <w:rsid w:val="488D30A3"/>
    <w:rsid w:val="48B14E25"/>
    <w:rsid w:val="48C40477"/>
    <w:rsid w:val="48E82019"/>
    <w:rsid w:val="49A63AD4"/>
    <w:rsid w:val="4BB61967"/>
    <w:rsid w:val="4BF321D3"/>
    <w:rsid w:val="4D33552B"/>
    <w:rsid w:val="4D535476"/>
    <w:rsid w:val="522607F8"/>
    <w:rsid w:val="533943CC"/>
    <w:rsid w:val="54904838"/>
    <w:rsid w:val="5518566C"/>
    <w:rsid w:val="566043F0"/>
    <w:rsid w:val="56E10C5F"/>
    <w:rsid w:val="5820251B"/>
    <w:rsid w:val="586728A4"/>
    <w:rsid w:val="5AFB37BF"/>
    <w:rsid w:val="5B6339F0"/>
    <w:rsid w:val="5BAE3E6C"/>
    <w:rsid w:val="5C384E7D"/>
    <w:rsid w:val="5F603D0B"/>
    <w:rsid w:val="5FFC5DFF"/>
    <w:rsid w:val="604575DA"/>
    <w:rsid w:val="61903706"/>
    <w:rsid w:val="62731DFA"/>
    <w:rsid w:val="64B654D9"/>
    <w:rsid w:val="652D4423"/>
    <w:rsid w:val="67411BEA"/>
    <w:rsid w:val="676673EC"/>
    <w:rsid w:val="67CC0B6F"/>
    <w:rsid w:val="690F4654"/>
    <w:rsid w:val="6BE41BEC"/>
    <w:rsid w:val="6C015A54"/>
    <w:rsid w:val="6CB51D1C"/>
    <w:rsid w:val="6DE05374"/>
    <w:rsid w:val="6DFB70EF"/>
    <w:rsid w:val="6E214170"/>
    <w:rsid w:val="717E5570"/>
    <w:rsid w:val="753E78FA"/>
    <w:rsid w:val="76184C1F"/>
    <w:rsid w:val="785A5D7C"/>
    <w:rsid w:val="79517D5D"/>
    <w:rsid w:val="799924B3"/>
    <w:rsid w:val="7BC50D6D"/>
    <w:rsid w:val="7DC03D30"/>
    <w:rsid w:val="7EC23D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ocked="1"/>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iPriority="99" w:semiHidden="0"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line="360" w:lineRule="auto"/>
      <w:jc w:val="center"/>
      <w:outlineLvl w:val="0"/>
    </w:pPr>
    <w:rPr>
      <w:b/>
      <w:bCs/>
      <w:kern w:val="44"/>
      <w:sz w:val="44"/>
      <w:szCs w:val="44"/>
    </w:rPr>
  </w:style>
  <w:style w:type="paragraph" w:styleId="3">
    <w:name w:val="heading 2"/>
    <w:basedOn w:val="1"/>
    <w:next w:val="1"/>
    <w:link w:val="29"/>
    <w:qFormat/>
    <w:locked/>
    <w:uiPriority w:val="99"/>
    <w:pPr>
      <w:keepNext/>
      <w:keepLines/>
      <w:spacing w:beforeLines="50" w:afterLines="50" w:line="360" w:lineRule="auto"/>
      <w:outlineLvl w:val="1"/>
    </w:pPr>
    <w:rPr>
      <w:rFonts w:ascii="Cambria" w:hAnsi="Cambria"/>
      <w:b/>
      <w:sz w:val="24"/>
      <w:szCs w:val="20"/>
    </w:rPr>
  </w:style>
  <w:style w:type="paragraph" w:styleId="4">
    <w:name w:val="heading 3"/>
    <w:basedOn w:val="1"/>
    <w:next w:val="1"/>
    <w:qFormat/>
    <w:uiPriority w:val="99"/>
    <w:pPr>
      <w:keepNext/>
      <w:keepLines/>
      <w:spacing w:before="260" w:after="260" w:line="416" w:lineRule="auto"/>
      <w:outlineLvl w:val="2"/>
    </w:pPr>
    <w:rPr>
      <w:b/>
      <w:kern w:val="0"/>
      <w:sz w:val="32"/>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6"/>
    <w:qFormat/>
    <w:locked/>
    <w:uiPriority w:val="99"/>
    <w:pPr>
      <w:ind w:firstLine="420"/>
    </w:pPr>
    <w:rPr>
      <w:kern w:val="0"/>
      <w:sz w:val="20"/>
      <w:szCs w:val="20"/>
    </w:rPr>
  </w:style>
  <w:style w:type="paragraph" w:styleId="6">
    <w:name w:val="Document Map"/>
    <w:basedOn w:val="1"/>
    <w:link w:val="30"/>
    <w:semiHidden/>
    <w:qFormat/>
    <w:uiPriority w:val="99"/>
    <w:pPr>
      <w:shd w:val="clear" w:color="auto" w:fill="000080"/>
    </w:pPr>
    <w:rPr>
      <w:rFonts w:ascii="Calibri" w:hAnsi="Calibri"/>
      <w:kern w:val="0"/>
      <w:sz w:val="2"/>
      <w:szCs w:val="20"/>
    </w:rPr>
  </w:style>
  <w:style w:type="paragraph" w:styleId="7">
    <w:name w:val="Body Text"/>
    <w:basedOn w:val="1"/>
    <w:link w:val="31"/>
    <w:qFormat/>
    <w:uiPriority w:val="99"/>
    <w:pPr>
      <w:spacing w:after="120"/>
    </w:pPr>
    <w:rPr>
      <w:rFonts w:ascii="Calibri" w:hAnsi="Calibri"/>
      <w:sz w:val="24"/>
      <w:szCs w:val="20"/>
    </w:rPr>
  </w:style>
  <w:style w:type="paragraph" w:styleId="8">
    <w:name w:val="Body Text Indent"/>
    <w:basedOn w:val="1"/>
    <w:next w:val="9"/>
    <w:qFormat/>
    <w:locked/>
    <w:uiPriority w:val="0"/>
    <w:pPr>
      <w:ind w:firstLine="645"/>
    </w:pPr>
    <w:rPr>
      <w:rFonts w:ascii="楷体_GB2312" w:eastAsia="楷体_GB2312"/>
      <w:sz w:val="32"/>
      <w:szCs w:val="32"/>
    </w:rPr>
  </w:style>
  <w:style w:type="paragraph" w:styleId="9">
    <w:name w:val="envelope return"/>
    <w:basedOn w:val="1"/>
    <w:unhideWhenUsed/>
    <w:qFormat/>
    <w:locked/>
    <w:uiPriority w:val="99"/>
    <w:pPr>
      <w:snapToGrid w:val="0"/>
    </w:pPr>
    <w:rPr>
      <w:rFonts w:ascii="Arial" w:hAnsi="Arial"/>
    </w:rPr>
  </w:style>
  <w:style w:type="paragraph" w:styleId="10">
    <w:name w:val="Plain Text"/>
    <w:basedOn w:val="1"/>
    <w:link w:val="32"/>
    <w:qFormat/>
    <w:uiPriority w:val="0"/>
    <w:pPr>
      <w:jc w:val="left"/>
    </w:pPr>
    <w:rPr>
      <w:rFonts w:ascii="宋体" w:hAnsi="Courier New"/>
      <w:kern w:val="0"/>
      <w:szCs w:val="20"/>
    </w:rPr>
  </w:style>
  <w:style w:type="paragraph" w:styleId="11">
    <w:name w:val="Date"/>
    <w:basedOn w:val="1"/>
    <w:next w:val="1"/>
    <w:link w:val="33"/>
    <w:qFormat/>
    <w:uiPriority w:val="99"/>
    <w:pPr>
      <w:ind w:left="2500" w:leftChars="2500"/>
    </w:pPr>
    <w:rPr>
      <w:rFonts w:ascii="Calibri" w:hAnsi="Calibri" w:eastAsia="黑体"/>
      <w:kern w:val="0"/>
      <w:sz w:val="24"/>
      <w:szCs w:val="20"/>
    </w:rPr>
  </w:style>
  <w:style w:type="paragraph" w:styleId="12">
    <w:name w:val="Balloon Text"/>
    <w:basedOn w:val="1"/>
    <w:link w:val="34"/>
    <w:semiHidden/>
    <w:qFormat/>
    <w:uiPriority w:val="99"/>
    <w:rPr>
      <w:rFonts w:ascii="Calibri" w:hAnsi="Calibri"/>
      <w:sz w:val="18"/>
      <w:szCs w:val="20"/>
    </w:rPr>
  </w:style>
  <w:style w:type="paragraph" w:styleId="13">
    <w:name w:val="footer"/>
    <w:basedOn w:val="1"/>
    <w:link w:val="35"/>
    <w:qFormat/>
    <w:uiPriority w:val="99"/>
    <w:pPr>
      <w:tabs>
        <w:tab w:val="center" w:pos="4153"/>
        <w:tab w:val="right" w:pos="8306"/>
      </w:tabs>
      <w:snapToGrid w:val="0"/>
      <w:jc w:val="left"/>
    </w:pPr>
    <w:rPr>
      <w:rFonts w:ascii="Calibri" w:hAnsi="Calibri"/>
      <w:sz w:val="18"/>
      <w:szCs w:val="20"/>
    </w:rPr>
  </w:style>
  <w:style w:type="paragraph" w:styleId="14">
    <w:name w:val="header"/>
    <w:basedOn w:val="1"/>
    <w:link w:val="36"/>
    <w:qFormat/>
    <w:uiPriority w:val="99"/>
    <w:pPr>
      <w:pBdr>
        <w:bottom w:val="single" w:color="auto" w:sz="6" w:space="1"/>
      </w:pBdr>
      <w:tabs>
        <w:tab w:val="center" w:pos="4153"/>
        <w:tab w:val="right" w:pos="8306"/>
      </w:tabs>
      <w:snapToGrid w:val="0"/>
      <w:jc w:val="center"/>
    </w:pPr>
    <w:rPr>
      <w:rFonts w:ascii="Calibri" w:hAnsi="Calibri"/>
      <w:sz w:val="18"/>
      <w:szCs w:val="20"/>
    </w:rPr>
  </w:style>
  <w:style w:type="paragraph" w:styleId="15">
    <w:name w:val="toc 1"/>
    <w:basedOn w:val="1"/>
    <w:next w:val="1"/>
    <w:qFormat/>
    <w:uiPriority w:val="39"/>
  </w:style>
  <w:style w:type="paragraph" w:styleId="16">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7">
    <w:name w:val="index 9"/>
    <w:basedOn w:val="1"/>
    <w:next w:val="1"/>
    <w:unhideWhenUsed/>
    <w:qFormat/>
    <w:locked/>
    <w:uiPriority w:val="99"/>
    <w:pPr>
      <w:ind w:left="1600" w:leftChars="1600"/>
    </w:pPr>
  </w:style>
  <w:style w:type="paragraph" w:styleId="18">
    <w:name w:val="toc 2"/>
    <w:basedOn w:val="1"/>
    <w:next w:val="1"/>
    <w:qFormat/>
    <w:uiPriority w:val="39"/>
    <w:pPr>
      <w:ind w:left="420" w:leftChars="200"/>
    </w:pPr>
  </w:style>
  <w:style w:type="paragraph" w:styleId="19">
    <w:name w:val="HTML Preformatted"/>
    <w:basedOn w:val="1"/>
    <w:link w:val="37"/>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szCs w:val="20"/>
    </w:rPr>
  </w:style>
  <w:style w:type="paragraph" w:styleId="20">
    <w:name w:val="Normal (Web)"/>
    <w:basedOn w:val="1"/>
    <w:qFormat/>
    <w:locked/>
    <w:uiPriority w:val="99"/>
    <w:pPr>
      <w:widowControl/>
      <w:spacing w:before="100" w:beforeAutospacing="1" w:after="100" w:afterAutospacing="1"/>
      <w:jc w:val="left"/>
    </w:pPr>
    <w:rPr>
      <w:rFonts w:ascii="宋体" w:hAnsi="宋体"/>
      <w:color w:val="000000"/>
      <w:kern w:val="0"/>
      <w:sz w:val="18"/>
      <w:szCs w:val="18"/>
    </w:rPr>
  </w:style>
  <w:style w:type="paragraph" w:styleId="21">
    <w:name w:val="Body Text First Indent 2"/>
    <w:basedOn w:val="8"/>
    <w:qFormat/>
    <w:locked/>
    <w:uiPriority w:val="0"/>
    <w:pPr>
      <w:spacing w:line="360" w:lineRule="auto"/>
      <w:ind w:firstLine="420" w:firstLineChars="200"/>
    </w:pPr>
    <w:rPr>
      <w:rFonts w:ascii="宋体" w:hAnsi="宋体" w:eastAsia="宋体"/>
      <w:sz w:val="21"/>
      <w:szCs w:val="20"/>
    </w:rPr>
  </w:style>
  <w:style w:type="table" w:styleId="23">
    <w:name w:val="Table Grid"/>
    <w:basedOn w:val="2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page number"/>
    <w:qFormat/>
    <w:uiPriority w:val="99"/>
    <w:rPr>
      <w:rFonts w:cs="Times New Roman"/>
    </w:rPr>
  </w:style>
  <w:style w:type="character" w:styleId="27">
    <w:name w:val="FollowedHyperlink"/>
    <w:qFormat/>
    <w:uiPriority w:val="99"/>
    <w:rPr>
      <w:rFonts w:cs="Times New Roman"/>
      <w:color w:val="800080"/>
      <w:u w:val="single"/>
    </w:rPr>
  </w:style>
  <w:style w:type="character" w:styleId="28">
    <w:name w:val="Hyperlink"/>
    <w:qFormat/>
    <w:uiPriority w:val="99"/>
    <w:rPr>
      <w:rFonts w:cs="Times New Roman"/>
      <w:color w:val="0000FF"/>
      <w:u w:val="single"/>
    </w:rPr>
  </w:style>
  <w:style w:type="character" w:customStyle="1" w:styleId="29">
    <w:name w:val="标题 2 Char"/>
    <w:link w:val="3"/>
    <w:qFormat/>
    <w:locked/>
    <w:uiPriority w:val="99"/>
    <w:rPr>
      <w:rFonts w:ascii="Cambria" w:hAnsi="Cambria"/>
      <w:b/>
      <w:kern w:val="2"/>
      <w:sz w:val="24"/>
    </w:rPr>
  </w:style>
  <w:style w:type="character" w:customStyle="1" w:styleId="30">
    <w:name w:val="文档结构图 Char"/>
    <w:link w:val="6"/>
    <w:semiHidden/>
    <w:qFormat/>
    <w:locked/>
    <w:uiPriority w:val="99"/>
    <w:rPr>
      <w:rFonts w:cs="Times New Roman"/>
      <w:sz w:val="2"/>
    </w:rPr>
  </w:style>
  <w:style w:type="character" w:customStyle="1" w:styleId="31">
    <w:name w:val="正文文本 Char"/>
    <w:link w:val="7"/>
    <w:qFormat/>
    <w:locked/>
    <w:uiPriority w:val="99"/>
    <w:rPr>
      <w:rFonts w:cs="Times New Roman"/>
      <w:kern w:val="2"/>
      <w:sz w:val="24"/>
    </w:rPr>
  </w:style>
  <w:style w:type="character" w:customStyle="1" w:styleId="32">
    <w:name w:val="纯文本 Char"/>
    <w:link w:val="10"/>
    <w:qFormat/>
    <w:locked/>
    <w:uiPriority w:val="0"/>
    <w:rPr>
      <w:rFonts w:ascii="宋体" w:hAnsi="Courier New" w:cs="Times New Roman"/>
      <w:sz w:val="21"/>
    </w:rPr>
  </w:style>
  <w:style w:type="character" w:customStyle="1" w:styleId="33">
    <w:name w:val="日期 Char"/>
    <w:link w:val="11"/>
    <w:qFormat/>
    <w:locked/>
    <w:uiPriority w:val="99"/>
    <w:rPr>
      <w:rFonts w:eastAsia="黑体" w:cs="Times New Roman"/>
      <w:sz w:val="24"/>
    </w:rPr>
  </w:style>
  <w:style w:type="character" w:customStyle="1" w:styleId="34">
    <w:name w:val="批注框文本 Char"/>
    <w:link w:val="12"/>
    <w:semiHidden/>
    <w:qFormat/>
    <w:locked/>
    <w:uiPriority w:val="99"/>
    <w:rPr>
      <w:rFonts w:cs="Times New Roman"/>
      <w:kern w:val="2"/>
      <w:sz w:val="18"/>
    </w:rPr>
  </w:style>
  <w:style w:type="character" w:customStyle="1" w:styleId="35">
    <w:name w:val="页脚 Char"/>
    <w:link w:val="13"/>
    <w:qFormat/>
    <w:locked/>
    <w:uiPriority w:val="99"/>
    <w:rPr>
      <w:rFonts w:cs="Times New Roman"/>
      <w:kern w:val="2"/>
      <w:sz w:val="18"/>
    </w:rPr>
  </w:style>
  <w:style w:type="character" w:customStyle="1" w:styleId="36">
    <w:name w:val="页眉 Char"/>
    <w:link w:val="14"/>
    <w:qFormat/>
    <w:locked/>
    <w:uiPriority w:val="99"/>
    <w:rPr>
      <w:rFonts w:cs="Times New Roman"/>
      <w:kern w:val="2"/>
      <w:sz w:val="18"/>
    </w:rPr>
  </w:style>
  <w:style w:type="character" w:customStyle="1" w:styleId="37">
    <w:name w:val="HTML 预设格式 Char"/>
    <w:link w:val="19"/>
    <w:semiHidden/>
    <w:qFormat/>
    <w:locked/>
    <w:uiPriority w:val="99"/>
    <w:rPr>
      <w:rFonts w:ascii="宋体" w:eastAsia="宋体" w:cs="Times New Roman"/>
      <w:kern w:val="0"/>
      <w:sz w:val="24"/>
    </w:rPr>
  </w:style>
  <w:style w:type="paragraph" w:customStyle="1" w:styleId="38">
    <w:name w:val="此正文"/>
    <w:basedOn w:val="1"/>
    <w:qFormat/>
    <w:uiPriority w:val="99"/>
    <w:pPr>
      <w:spacing w:line="360" w:lineRule="auto"/>
      <w:ind w:firstLine="200" w:firstLineChars="200"/>
    </w:pPr>
    <w:rPr>
      <w:sz w:val="24"/>
      <w:szCs w:val="20"/>
    </w:rPr>
  </w:style>
  <w:style w:type="paragraph" w:customStyle="1" w:styleId="39">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40">
    <w:name w:val="Char Char Char Char Char Char Char"/>
    <w:basedOn w:val="1"/>
    <w:semiHidden/>
    <w:qFormat/>
    <w:uiPriority w:val="99"/>
    <w:rPr>
      <w:rFonts w:ascii="Tahoma" w:hAnsi="Tahoma" w:cs="仿宋_GB2312"/>
      <w:sz w:val="24"/>
      <w:szCs w:val="28"/>
    </w:rPr>
  </w:style>
  <w:style w:type="paragraph" w:customStyle="1" w:styleId="41">
    <w:name w:val="Char Char Char Char"/>
    <w:basedOn w:val="6"/>
    <w:qFormat/>
    <w:uiPriority w:val="99"/>
    <w:pPr>
      <w:adjustRightInd w:val="0"/>
      <w:snapToGrid w:val="0"/>
      <w:spacing w:line="360" w:lineRule="auto"/>
    </w:pPr>
    <w:rPr>
      <w:rFonts w:ascii="Tahoma" w:hAnsi="Tahoma"/>
      <w:sz w:val="24"/>
    </w:rPr>
  </w:style>
  <w:style w:type="character" w:customStyle="1" w:styleId="42">
    <w:name w:val="标题 1 Char"/>
    <w:basedOn w:val="24"/>
    <w:link w:val="2"/>
    <w:qFormat/>
    <w:uiPriority w:val="0"/>
    <w:rPr>
      <w:b/>
      <w:bCs/>
      <w:kern w:val="44"/>
      <w:sz w:val="44"/>
      <w:szCs w:val="44"/>
    </w:rPr>
  </w:style>
  <w:style w:type="paragraph" w:customStyle="1" w:styleId="43">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44">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45">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character" w:customStyle="1" w:styleId="46">
    <w:name w:val="正文缩进 Char"/>
    <w:link w:val="5"/>
    <w:qFormat/>
    <w:uiPriority w:val="99"/>
  </w:style>
  <w:style w:type="paragraph" w:customStyle="1" w:styleId="47">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D29B6-D0CD-4FF7-9596-68D0EAD00C4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7275</Words>
  <Characters>7567</Characters>
  <Lines>302</Lines>
  <Paragraphs>149</Paragraphs>
  <TotalTime>13</TotalTime>
  <ScaleCrop>false</ScaleCrop>
  <LinksUpToDate>false</LinksUpToDate>
  <CharactersWithSpaces>14693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2022-06-17T08:35:00Z</dcterms:created>
  <dc:creator>USER</dc:creator>
  <cp:lastModifiedBy>刘伟</cp:lastModifiedBy>
  <cp:lastPrinted>2015-05-19T09:06:00Z</cp:lastPrinted>
  <dcterms:modified xsi:type="dcterms:W3CDTF">2023-11-20T01:28:13Z</dcterms:modified>
  <dc:title>招  标  文  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08F4CEEBBF354E74B67A96996DF9666A</vt:lpwstr>
  </property>
</Properties>
</file>